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83.46456692913375" w:firstLine="0"/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“УТВЕРЖДАЮ”</w:t>
      </w:r>
    </w:p>
    <w:p w:rsidR="00000000" w:rsidDel="00000000" w:rsidP="00000000" w:rsidRDefault="00000000" w:rsidRPr="00000000" w14:paraId="00000002">
      <w:pPr>
        <w:ind w:left="-283.46456692913375" w:firstLine="0"/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Главный врач</w:t>
      </w:r>
    </w:p>
    <w:p w:rsidR="00000000" w:rsidDel="00000000" w:rsidP="00000000" w:rsidRDefault="00000000" w:rsidRPr="00000000" w14:paraId="00000003">
      <w:pPr>
        <w:ind w:left="-283.46456692913375" w:firstLine="0"/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ООО Профистиль</w:t>
      </w:r>
    </w:p>
    <w:p w:rsidR="00000000" w:rsidDel="00000000" w:rsidP="00000000" w:rsidRDefault="00000000" w:rsidRPr="00000000" w14:paraId="00000004">
      <w:pPr>
        <w:ind w:left="-283.46456692913375" w:firstLine="0"/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Добровольская Э.Ю.</w:t>
      </w:r>
    </w:p>
    <w:p w:rsidR="00000000" w:rsidDel="00000000" w:rsidP="00000000" w:rsidRDefault="00000000" w:rsidRPr="00000000" w14:paraId="00000005">
      <w:pPr>
        <w:ind w:left="-283.46456692913375" w:firstLine="0"/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01.11.2024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ИНФОРМАЦИЯ О СТАНДАРТАХ ОКАЗАНИЯ МЕДИЦИНСКОЙ ПОМОЩИ И КЛИНИЧЕСКИХ РЕКОМЕНДАЦИЯХ, С УЧЕТОМ И НА ОСНОВАНИИ КОТОРЫХ (СООТВЕТСТВЕННО) ОКАЗЫВАЮТСЯ МЕДИЦИНСКИЕ УСЛУГИ</w:t>
      </w:r>
    </w:p>
    <w:p w:rsidR="00000000" w:rsidDel="00000000" w:rsidP="00000000" w:rsidRDefault="00000000" w:rsidRPr="00000000" w14:paraId="00000009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Руководствуясь требованиями подпункта “в” пункта 17 Постановления Правительства Российской Федерации от 30.05.2026 № 659 “Об утверждении Правил предоставления медицинскими организациями платных медицинских услуг…” информирую, что:</w:t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 стандартами медицинской помощи и клиническими рекомендациями, с учетом и на основании которых (соответственно) оказываются медицинские услуги, можно ознакомиться на Официальном интернет-портале правовой информации и официальном сайте Министерства здравоохранения Российской Федерации по следующим ссылкам:</w:t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Стандарты медицинской помощи:</w:t>
      </w:r>
    </w:p>
    <w:p w:rsidR="00000000" w:rsidDel="00000000" w:rsidP="00000000" w:rsidRDefault="00000000" w:rsidRPr="00000000" w14:paraId="00000013">
      <w:pPr>
        <w:jc w:val="center"/>
        <w:rPr>
          <w:b w:val="1"/>
          <w:sz w:val="24"/>
          <w:szCs w:val="24"/>
        </w:rPr>
      </w:pPr>
      <w:hyperlink r:id="rId6">
        <w:r w:rsidDel="00000000" w:rsidR="00000000" w:rsidRPr="00000000">
          <w:rPr>
            <w:b w:val="1"/>
            <w:color w:val="1155cc"/>
            <w:sz w:val="24"/>
            <w:szCs w:val="24"/>
            <w:u w:val="single"/>
            <w:rtl w:val="0"/>
          </w:rPr>
          <w:t xml:space="preserve">http://publication.pravo.gov.ru/documents/block/foiv065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Клинические рекомендации:</w:t>
      </w:r>
    </w:p>
    <w:p w:rsidR="00000000" w:rsidDel="00000000" w:rsidP="00000000" w:rsidRDefault="00000000" w:rsidRPr="00000000" w14:paraId="00000016">
      <w:pPr>
        <w:jc w:val="center"/>
        <w:rPr>
          <w:b w:val="1"/>
          <w:sz w:val="24"/>
          <w:szCs w:val="24"/>
        </w:rPr>
      </w:pPr>
      <w:hyperlink r:id="rId7">
        <w:r w:rsidDel="00000000" w:rsidR="00000000" w:rsidRPr="00000000">
          <w:rPr>
            <w:b w:val="1"/>
            <w:color w:val="1155cc"/>
            <w:sz w:val="24"/>
            <w:szCs w:val="24"/>
            <w:u w:val="single"/>
            <w:rtl w:val="0"/>
          </w:rPr>
          <w:t xml:space="preserve">https://cr.minzdrav.gov.ru/clin_recomend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publication.pravo.gov.ru/documents/block/foiv065" TargetMode="External"/><Relationship Id="rId7" Type="http://schemas.openxmlformats.org/officeDocument/2006/relationships/hyperlink" Target="https://cr.minzdrav.gov.ru/clin_recom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