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widowControl w:val="1"/>
        <w:jc w:val="both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  <w:bookmarkStart w:name="_dj7u2xujxm3x" w:id="0"/>
      <w:bookmarkEnd w:id="0"/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сполнитель информирует Потребителя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 том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что несоблюдение назначений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рекомендаций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исполнителя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медицинского работника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предоставляющего платную медицинскую услугу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том числе назначенного режима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может снизить качество предоставляемой платной медицинской услуги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повлечь за собой невозможность ее завершения в срок или отрицательно сказаться на состоянии здоровья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Также Потребитель проинформирован и соглашается с тем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что результат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том числе эстетический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может отличаться от ожидаемого Потребителем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Кроме того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clear" w:color="auto" w:fill="ffffff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ля медицины характерен отсроченный результат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clear" w:color="auto" w:fill="ffffff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clear" w:color="auto" w:fill="ffffff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Оценка достигнутого результата должна проводится по истечении восстановительного периода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clear" w:color="auto" w:fill="ffffff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clear" w:color="auto" w:fill="ffffff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который варьируется в зависимости от конкретной процедуры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clear" w:color="auto" w:fill="ffffff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jc w:val="center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widowControl w:val="1"/>
        <w:jc w:val="center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____________________(____________________________________________________________)</w:t>
      </w:r>
    </w:p>
    <w:p>
      <w:pPr>
        <w:pStyle w:val="Основной текст"/>
        <w:widowControl w:val="1"/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  <w:tab/>
        <w:tab/>
        <w:tab/>
        <w:tab/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подпись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расшифровка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дата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widowControl w:val="1"/>
        <w:jc w:val="both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Настоящим 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________________________________________________________________________________,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подтверждаю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что до заключения договора возмездного оказания медицинских услуг информирован Исполнителем о возможности получения без взимания платы соответствующих видов и объемов медицинской помощи в рамках Территориальной программы государственных гарантий бесплатного оказания медицинской помощи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Основной текст"/>
        <w:widowControl w:val="1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widowControl w:val="1"/>
        <w:jc w:val="center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____________________(____________________________________________________________)</w:t>
      </w:r>
    </w:p>
    <w:p>
      <w:pPr>
        <w:pStyle w:val="Основной текст"/>
        <w:widowControl w:val="1"/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clear" w:color="auto" w:fill="ffffff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  <w:tab/>
        <w:tab/>
        <w:tab/>
        <w:tab/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подпись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расшифровка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дата</w:t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16"/>
          <w:szCs w:val="16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widowControl w:val="1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widowControl w:val="1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widowControl w:val="1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Договор оказания платных медицинских услуг</w:t>
      </w:r>
    </w:p>
    <w:p>
      <w:pPr>
        <w:pStyle w:val="Основной текст"/>
        <w:widowControl w:val="1"/>
        <w:jc w:val="both"/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singl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widowControl w:val="1"/>
        <w:jc w:val="both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0"/>
          <w:szCs w:val="20"/>
          <w:u w:val="single"/>
          <w:rtl w:val="0"/>
          <w:lang w:val="ru-RU"/>
        </w:rPr>
        <w:t>д. Дрожжино Московской области                                                                                                     «     »                        202     г.</w:t>
      </w:r>
      <w:r>
        <w:rPr>
          <w:i w:val="1"/>
          <w:iCs w:val="1"/>
          <w:sz w:val="20"/>
          <w:szCs w:val="20"/>
          <w:u w:val="single"/>
          <w:rtl w:val="0"/>
        </w:rPr>
        <w:t xml:space="preserve"/>
      </w:r>
      <w:r>
        <w:rPr>
          <w:i w:val="1"/>
          <w:iCs w:val="1"/>
          <w:sz w:val="20"/>
          <w:szCs w:val="20"/>
          <w:u w:val="single"/>
          <w:rtl w:val="0"/>
          <w:lang w:val="ru-RU"/>
        </w:rPr>
        <w:t/>
      </w:r>
      <w:r>
        <w:rPr>
          <w:i w:val="1"/>
          <w:iCs w:val="1"/>
          <w:sz w:val="20"/>
          <w:szCs w:val="20"/>
          <w:u w:val="single"/>
          <w:rtl w:val="0"/>
          <w:lang w:val="ru-RU"/>
        </w:rPr>
        <w:t xml:space="preserve"/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singl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singl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 xml:space="preserve"/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singl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i w:val="1"/>
          <w:i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/>
      </w:r>
    </w:p>
    <w:p>
      <w:pPr>
        <w:pStyle w:val="Основной текст"/>
        <w:widowControl w:val="1"/>
        <w:jc w:val="both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widowControl w:val="1"/>
        <w:ind w:firstLine="849"/>
        <w:jc w:val="both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Общество с ограниченной ответственностью «ПРОФИСТИЛЬ», расположенное по адресу: Московская область, Ленинский район, Сельское поселение Булатниковское, Деревня Дрожжино, ул. Новое шоссе, дом 8, кор.1, помещение 1, свидетельство ОГРН 1175027020299 выдано 07 августа 2017 года, действующее в соответствии с лицензией на осуществление медицинской деятельности регистрационный № Л041-01162-50/00342716 от 18 декабря 2018 г., предоставленной Министерством здравоохранения Московской области,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«Сколково»):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рентгенологии, сестринскому делу;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эпидемиологии, ортодонтии, стоматологии детской, стоматологии ортопедической, стоматологии терапевтической, стоматологии хирургической; выданной, дата выдачи 18 декабря 2018 года, в лице Добровольской Элины Юрьевны, действующего на основании Устава, в дальнейшем именуемое «Исполнитель», с одной стороны,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sz w:val="20"/>
          <w:szCs w:val="20"/>
          <w:rtl w:val="0"/>
          <w:lang w:val="ru-RU"/>
        </w:rPr>
        <w:t/>
      </w:r>
      <w:r>
        <w:rPr>
          <w:sz w:val="20"/>
          <w:szCs w:val="20"/>
          <w:rtl w:val="0"/>
          <w:lang w:val="ru-RU"/>
        </w:rPr>
        <w:t xml:space="preserve"/>
      </w:r>
      <w:r>
        <w:rPr>
          <w:sz w:val="20"/>
          <w:szCs w:val="20"/>
          <w:rtl w:val="0"/>
          <w:lang w:val="ru-RU"/>
        </w:rPr>
        <w:t/>
      </w:r>
      <w:r>
        <w:rPr>
          <w:sz w:val="20"/>
          <w:szCs w:val="20"/>
          <w:rtl w:val="0"/>
          <w:lang w:val="ru-RU"/>
        </w:rPr>
        <w:t xml:space="preserve"/>
      </w:r>
      <w:r>
        <w:rPr>
          <w:sz w:val="20"/>
          <w:szCs w:val="20"/>
          <w:rtl w:val="0"/>
          <w:lang w:val="ru-RU"/>
        </w:rPr>
        <w:t/>
      </w:r>
      <w:r>
        <w:rPr>
          <w:sz w:val="20"/>
          <w:szCs w:val="20"/>
          <w:rtl w:val="0"/>
          <w:lang w:val="ru-RU"/>
        </w:rPr>
        <w:t xml:space="preserve"/>
      </w:r>
      <w:r>
        <w:rPr>
          <w:sz w:val="20"/>
          <w:szCs w:val="20"/>
          <w:rtl w:val="0"/>
          <w:lang w:val="ru-RU"/>
        </w:rPr>
        <w:t/>
      </w:r>
      <w:r>
        <w:rPr>
          <w:sz w:val="20"/>
          <w:szCs w:val="20"/>
          <w:rtl w:val="0"/>
          <w:lang w:val="ru-RU"/>
        </w:rPr>
        <w:t xml:space="preserve"/>
      </w:r>
      <w:r>
        <w:rPr>
          <w:sz w:val="20"/>
          <w:szCs w:val="20"/>
          <w:rtl w:val="0"/>
          <w:lang w:val="ru-RU"/>
        </w:rPr>
        <w:t/>
      </w:r>
      <w:r>
        <w:rPr>
          <w:sz w:val="20"/>
          <w:szCs w:val="20"/>
          <w:rtl w:val="0"/>
          <w:lang w:val="ru-RU"/>
        </w:rPr>
        <w:t xml:space="preserve"/>
      </w:r>
      <w:r>
        <w:rPr>
          <w:sz w:val="20"/>
          <w:szCs w:val="20"/>
          <w:rtl w:val="0"/>
          <w:lang w:val="ru-RU"/>
        </w:rPr>
        <w:t/>
      </w:r>
      <w:r>
        <w:rPr>
          <w:sz w:val="20"/>
          <w:szCs w:val="20"/>
          <w:rtl w:val="0"/>
          <w:lang w:val="ru-RU"/>
        </w:rPr>
        <w:t xml:space="preserve"/>
      </w:r>
      <w:r>
        <w:rPr>
          <w:sz w:val="20"/>
          <w:szCs w:val="20"/>
          <w:rtl w:val="0"/>
          <w:lang w:val="ru-RU"/>
        </w:rPr>
        <w:t xml:space="preserve"/>
      </w:r>
      <w:r>
        <w:rPr>
          <w:sz w:val="20"/>
          <w:szCs w:val="20"/>
          <w:rtl w:val="0"/>
          <w:lang w:val="ru-RU"/>
        </w:rPr>
        <w:t xml:space="preserve"/>
      </w:r>
      <w:r>
        <w:rPr>
          <w:sz w:val="20"/>
          <w:szCs w:val="20"/>
          <w:rtl w:val="0"/>
          <w:lang w:val="ru-RU"/>
        </w:rPr>
        <w:t/>
      </w:r>
      <w:r>
        <w:rPr>
          <w:sz w:val="20"/>
          <w:szCs w:val="20"/>
          <w:rtl w:val="0"/>
          <w:lang w:val="ru-RU"/>
        </w:rPr>
        <w:t xml:space="preserve"/>
      </w:r>
      <w:r>
        <w:rPr>
          <w:sz w:val="20"/>
          <w:szCs w:val="20"/>
          <w:rtl w:val="0"/>
          <w:lang w:val="ru-RU"/>
        </w:rPr>
        <w:t xml:space="preserve"/>
      </w:r>
      <w:r>
        <w:rPr>
          <w:sz w:val="20"/>
          <w:szCs w:val="20"/>
          <w:rtl w:val="0"/>
          <w:lang w:val="ru-RU"/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/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/>
      </w:r>
    </w:p>
    <w:p>
      <w:pPr>
        <w:pStyle w:val="Основной текст"/>
        <w:widowControl w:val="1"/>
        <w:spacing w:before="120" w:after="120"/>
        <w:jc w:val="both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 _________________________________________________________,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дата рождения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___________________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.,</w:t>
      </w:r>
    </w:p>
    <w:p>
      <w:pPr>
        <w:pStyle w:val="Основной текст"/>
        <w:widowControl w:val="1"/>
        <w:spacing w:before="120" w:after="120"/>
        <w:jc w:val="both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14:textFill>
            <w14:solidFill>
              <w14:srgbClr w14:val="000000"/>
            </w14:solidFill>
          </w14:textFill>
        </w:rPr>
        <w:t xml:space="preserve">                                                                   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:lang w:val="ru-RU"/>
          <w14:textFill>
            <w14:solidFill>
              <w14:srgbClr w14:val="000000"/>
            </w14:solidFill>
          </w14:textFill>
        </w:rPr>
        <w:t>Фамилия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:lang w:val="ru-RU"/>
          <w14:textFill>
            <w14:solidFill>
              <w14:srgbClr w14:val="000000"/>
            </w14:solidFill>
          </w14:textFill>
        </w:rPr>
        <w:t>Имя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:lang w:val="ru-RU"/>
          <w14:textFill>
            <w14:solidFill>
              <w14:srgbClr w14:val="000000"/>
            </w14:solidFill>
          </w14:textFill>
        </w:rPr>
        <w:t>Отчество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widowControl w:val="1"/>
        <w:spacing w:before="120" w:after="120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Зарегистрированный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 адресу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>
      <w:pPr>
        <w:pStyle w:val="Основной текст"/>
        <w:widowControl w:val="1"/>
        <w:spacing w:before="120" w:after="120"/>
        <w:jc w:val="both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дальнейшем именуемый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«Потребитель»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в случае непосредственного получения медицинских услуг по настоящему договору либо являющийся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являющаяся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представителем Потребителя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_____________________________________________________________________________________________,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Ф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Потребителя в родительном падеже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силу закона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данные документа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подтверждающего полномочие законного представителя потребителя или полномочие лица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заключающего договор от имени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на заключение договора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________________________________________________________________________,</w:t>
      </w:r>
    </w:p>
    <w:p>
      <w:pPr>
        <w:pStyle w:val="Основной текст"/>
        <w:widowControl w:val="1"/>
        <w:spacing w:before="120" w:after="120"/>
        <w:jc w:val="center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14:textFill>
            <w14:solidFill>
              <w14:srgbClr w14:val="000000"/>
            </w14:solidFill>
          </w14:textFill>
        </w:rPr>
        <w:t xml:space="preserve">                                                                      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:lang w:val="ru-RU"/>
          <w14:textFill>
            <w14:solidFill>
              <w14:srgbClr w14:val="000000"/>
            </w14:solidFill>
          </w14:textFill>
        </w:rPr>
        <w:t>свидетельство о рождении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:lang w:val="ru-RU"/>
          <w14:textFill>
            <w14:solidFill>
              <w14:srgbClr w14:val="000000"/>
            </w14:solidFill>
          </w14:textFill>
        </w:rPr>
        <w:t>акт органа опеки и попечительства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:lang w:val="ru-RU"/>
          <w14:textFill>
            <w14:solidFill>
              <w14:srgbClr w14:val="000000"/>
            </w14:solidFill>
          </w14:textFill>
        </w:rPr>
        <w:t>доверенность или иной документ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subscript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widowControl w:val="1"/>
        <w:spacing w:before="120" w:after="120"/>
        <w:jc w:val="both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или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«Заказчик»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 в случае заключения договора в интересах третьего лица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 другой стороны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далее совместно именуемые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«Стороны»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 заключили настоящий договор о нижеследующем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widowControl w:val="1"/>
        <w:jc w:val="both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widowControl w:val="1"/>
        <w:numPr>
          <w:ilvl w:val="0"/>
          <w:numId w:val="2"/>
        </w:numPr>
        <w:bidi w:val="0"/>
        <w:spacing w:before="120" w:after="120"/>
        <w:ind w:right="0"/>
        <w:jc w:val="center"/>
        <w:rPr>
          <w:sz w:val="20"/>
          <w:szCs w:val="20"/>
          <w:rtl w:val="0"/>
          <w:lang w:val="ru-RU"/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Предмет</w:t>
      </w:r>
    </w:p>
    <w:p>
      <w:pPr>
        <w:pStyle w:val="Основной текст"/>
        <w:widowControl w:val="1"/>
        <w:numPr>
          <w:ilvl w:val="1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Потребитель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поручает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Исполнитель принимает на себя за счёт и за вознаграждение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уплачиваемое Потребителем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Заказчиком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оказание медицинских услуг Потребителю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отвечающих требованиям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предъявляемым к методам профилактики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диагностики и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 разрешенным на территории РФ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соответствии с лицензией и прейскурантом Исполнителя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Перечень платных медицинских услуг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предоставляемых в соответствии с настоящим договором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их стоимость содержится в приложениях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являющихся его неотъемлемой частью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3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Предоставление платных медицинских услуг производится по предварительной записи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осуществляемой по телефону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+7 (495) 966-28-38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 непосредственно у администраторов Исполнителя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Медицинские услуги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оказываемые по настоящему договору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включают возможность допустимого вмешательства в состояние здоровья Потребителя ради санации имеющегося заболевания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предотвращения прогрессирования заболевания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снижение вреда от заболевания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 имеют вероятность проявления осложнений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Услуги оказываются в разовом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единовременном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порядке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либо в рамках продолжительного лечения с определёнными профилактическими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диагностическими и лечебными мероприятиями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осуществляемыми последовательно и необходимыми для достижения целей оказываемых услуг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4"/>
        </w:numPr>
        <w:bidi w:val="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Медицинские услуги предоставляются в соответствии со стандартами медицинской помощи и порядками оказания медицинской помощи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утвержденными в установленном порядке законодательством Российской Федерации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2"/>
          <w:numId w:val="4"/>
        </w:numPr>
        <w:bidi w:val="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Медицинские услуги предоставляются в следующих объемах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widowControl w:val="1"/>
        <w:ind w:left="432" w:firstLine="0"/>
        <w:jc w:val="both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полном объеме стандарта медицинской помощи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ind w:left="432" w:firstLine="0"/>
        <w:jc w:val="both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 -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 просьбе Потребителя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виде осуществления отдельных консультаций или медицинских вмешательств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том числе в объеме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превышающем объем выполняемого стандарта медицинской помощи с согласия Потребителя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).</w:t>
      </w:r>
    </w:p>
    <w:p>
      <w:pPr>
        <w:pStyle w:val="Основной текст"/>
        <w:widowControl w:val="1"/>
        <w:numPr>
          <w:ilvl w:val="2"/>
          <w:numId w:val="4"/>
        </w:numPr>
        <w:bidi w:val="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Предоставление медицинских услуг по настоящему Договору осуществляется после получения информированного добровольного согласия Потребителя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) 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законного представителя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данного в порядке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установленном законодательством Российской Федерации об охране здоровья граждан</w:t>
      </w:r>
    </w:p>
    <w:p>
      <w:pPr>
        <w:pStyle w:val="Основной текст"/>
        <w:widowControl w:val="1"/>
        <w:numPr>
          <w:ilvl w:val="1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 исполнении настоящего договора стороны руководствуются действующим законодательством РФ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регулирующим оказание медицинскими организациями платных медицинских услуг населению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0"/>
          <w:numId w:val="2"/>
        </w:numPr>
        <w:spacing w:before="120" w:after="120"/>
        <w:jc w:val="center"/>
        <w:rPr>
          <w:sz w:val="20"/>
          <w:szCs w:val="20"/>
          <w:lang w:val="ru-RU"/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Стоимость</w:t>
      </w:r>
    </w:p>
    <w:p>
      <w:pPr>
        <w:pStyle w:val="Основной текст"/>
        <w:widowControl w:val="1"/>
        <w:numPr>
          <w:ilvl w:val="1"/>
          <w:numId w:val="3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Потребитель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проинформирован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что медицинская организация Исполнителя является частной коммерческой медицинской организацией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Стоимость услуг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предоставляемых Потребителю по настоящему договору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тарифицируется соответствующими разделами прейскуранта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действующего на момент их оказания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Потребитель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уведомлен о возможности получения медицинских услуг в рамках программы государственных гарантий оказания бесплатной медицинской помощи и порядке её получения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объеме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позволяющим принять осознанное решение о получении платных услуг по настоящему договору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3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Потребитель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обязан оплачивать оказываемые Исполнителем услуги в полном объеме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В соответствии со статьей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37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Закона РФ от «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7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» февраля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1992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№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2300-I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«О защите прав потребителей» Потребитель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проинформирован и согласен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что оплата медицинских услуг по настоящему договору производится Потребителем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Заказчиком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полном объеме в порядке предоплаты до оказания услуг путем наличных или безналичных расчетов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В случае нарушения сроков оплаты медицинских услуг Исполнитель вправе потребовать от Потребителя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одновременно неустойку в размере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0,1 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ноль целых одна десятая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от суммы задолженности за каждый день просрочки и проценты за неисполнение денежного обязательства на сумму долга по статье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395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ГК РФ от суммы просроченного платежа за каждый день просрочки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Возврат денежных средств за предварительно оплаченные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но не предоставленные или не полностью предоставленные медицинские услуги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осуществляется на основании личного заявления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Окончательная стоимость лечения определяется в соответствии с клинической картиной и тарифицируются согласно действующему прейскуранту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3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Если в ходе оказания медицинских услуг выявляется необходимость изменения согласованного сторонами объема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то стоимость может быть скорректирована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Основной текст"/>
        <w:widowControl w:val="1"/>
        <w:numPr>
          <w:ilvl w:val="1"/>
          <w:numId w:val="3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Если в ходе оказания медицинских услуг выявляется необходимость оказания на возмездной основе медицинских услуг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не предусмотренных настоящим договором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Исполнитель вправе предоставить медицинские услуги на возмездной основе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если неоказание таких услуг будет сопряжено с причинением или угрозой причинения вреда жизни или здоровью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если оказание таких услуг необходимо для достижения целей настоящего договора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5"/>
        </w:numPr>
        <w:bidi w:val="0"/>
        <w:spacing w:before="120" w:after="120"/>
        <w:ind w:right="0"/>
        <w:jc w:val="both"/>
        <w:rPr>
          <w:sz w:val="20"/>
          <w:szCs w:val="20"/>
          <w:rtl w:val="0"/>
        </w:rPr>
      </w:pPr>
      <w:bookmarkStart w:name="_bh0ej07szbob" w:id="1"/>
      <w:bookmarkEnd w:id="1"/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предоставление платных медицинских услуг может быть составлена твердая или приблизительная смета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том числе в форме Плана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Ее составление по требованию Потребителя и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Заказчика или Исполнителя является обязательным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 этом она является неотъемлемой частью договора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tabs>
          <w:tab w:val="left" w:pos="426"/>
        </w:tabs>
        <w:spacing w:before="120" w:after="120"/>
        <w:ind w:left="432" w:firstLine="0"/>
        <w:jc w:val="both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widowControl w:val="1"/>
        <w:numPr>
          <w:ilvl w:val="0"/>
          <w:numId w:val="2"/>
        </w:numPr>
        <w:spacing w:before="120" w:after="120"/>
        <w:jc w:val="center"/>
        <w:rPr>
          <w:sz w:val="20"/>
          <w:szCs w:val="20"/>
          <w:lang w:val="ru-RU"/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Права и обязанности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Исполнитель обязуется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widowControl w:val="1"/>
        <w:numPr>
          <w:ilvl w:val="2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предоставлять Потребителю медицинские услуги надлежащего качества в соответствии с порядками оказания медицинской помощи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клиническими рекомендациям и стандартами медицинской помощи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проводить профилактику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диагностику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лечение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медицинскую реабилитацию в условиях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соответствующих санитарно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гигиеническим требованиям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облегчать болезненные ощущения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связанные с заболеванием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состоянием и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медицинским вмешательством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соответствующими методами и лекарственными препаратами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обеспечивать защиту сведений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составляющих врачебную тайну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обеспечивать надлежащий уровень квалификации медицинских работников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обеспечивать уход при оказании медицинской помощи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информировать Потребителя о порядке предоставления платных медицинских услуг и режиме работы Исполнителя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информировать Потребителя о предлагаемых методах профилактики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диагностики и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возможности развития осложнений при оказании медицинских услуг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использовать медицинские изделия и лекарственные средства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разрешенные к применению в РФ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хранить медицинскую документацию Потребителя в соответствии с требованиями Федерального закона от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21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ноября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2011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№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323-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ФЗ «Об основах охраны здоровья граждан в Российской Федерации» и сроками хранения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установленными законодательством РФ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Исполнитель имеет право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widowControl w:val="1"/>
        <w:numPr>
          <w:ilvl w:val="2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Самостоятельно определять график консультаций и лечебно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диагностических мероприятий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Отсрочить или отменить лечебное мероприятие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том числе в день оказания услуг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случае обнаружения у Потребителя противопоказаний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 причине задержки лечащего врача при оказании услуг другим Потребителям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болезни лечащего врача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случае аварий или несогласованного отключения систем электричества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отопления и водоснабжения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сбоя в работе оборудования и программного обеспечения Исполнителя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иных существенных причин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2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случае непредвиденного отсутствия врача в день приема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назначить другого специалиста соответствующего профиля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Потребитель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обязуется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widowControl w:val="1"/>
        <w:numPr>
          <w:ilvl w:val="2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 заключении договора и оформлении медицинской документации предъявлять документ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удостоверяющий личность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в последующем своевременно информировать Исполнителя об изменении своих данных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своевременно оплачивать оказываемые медицинские услуги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сообщать врачам всю необходимую информацию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связанную с состоянием своего здоровьем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выполнять требования медицинских работников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обеспечивающих безопасность и качественное предоставление медицинской помощи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являться на прием в назначенное время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при невозможности явки заблаговременно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за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24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часа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сообщить об этом Исполнителю по телефону </w:t>
      </w:r>
      <w:r>
        <w:rPr>
          <w:sz w:val="20"/>
          <w:szCs w:val="20"/>
          <w:rtl w:val="0"/>
        </w:rPr>
        <w:t>+7 (495) 966-28-38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2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удостоверять личной подписью формы информированного добровольного согласия на проведение лечения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отказа от медицинского вмешательства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показанного ему по состоянию здоровья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другие документы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связанные с оформлением услуг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оказываемых Исполнителем в рамках настоящего договора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2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удостоверять личной подписью в медицинской документации факты ознакомления с диагностикой и лечением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назначениями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рекомендациями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сроками и стоимостью оказания услуг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отсутствие претензий к результату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том числе к промежуточному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Потребитель имеет право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widowControl w:val="1"/>
        <w:numPr>
          <w:ilvl w:val="2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получать информацию о состоянии своего здоровья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ходе обследования или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возможных и предполагаемых методах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о связанных с ними риске и ожидаемых результатах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стоимости медицинских услуг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получать медицинские документы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копии медицинских документов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выписки из медицинских документов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отражающие состояние его здоровья после получения платных медицинских услуг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включая сведения о результатах обследования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диагнозе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методах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 используемых при предоставлении платных медицинских услуг лекарственных препаратах и медицинских изделиях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без взимания дополнительной платы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Порядок и условия выдачи указанных в настоящем пункте медицинских документов определяются в соответствии с положениями Приказа Министерства здравоохранения РФ от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31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июля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2020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 N 789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н «Об утверждении порядка и сроков предоставления медицинских документов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их копий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 выписок из них»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numPr>
          <w:ilvl w:val="1"/>
          <w:numId w:val="6"/>
        </w:numPr>
        <w:bidi w:val="0"/>
        <w:spacing w:before="120" w:after="120"/>
        <w:ind w:right="0"/>
        <w:jc w:val="both"/>
        <w:rPr>
          <w:sz w:val="20"/>
          <w:szCs w:val="20"/>
          <w:rtl w:val="0"/>
        </w:rPr>
      </w:pPr>
      <w:bookmarkStart w:name="_ggw3xis2q89p" w:id="2"/>
      <w:bookmarkEnd w:id="2"/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латные медицинские услуги предоставляются при наличии информированного добровольного согласия Потребителя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законного представителя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данного в порядке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установленном законодательством Российской Федерации об охране здоровья граждан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7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Потребитель уведомлен о том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что в соответствии с частью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3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статьи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27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Федерального закона №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323-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ФЗ он обязан соблюдать режим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том числе режим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определенный на период временной нетрудоспособности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назначения и рекомендации медицинских работников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правила поведения пациента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установленные Исполнителем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7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Потребитель уведомлен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что несоблюдение назначений и рекомендаций Исполнителя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том числе назначенного режима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может снизить качество медицинской услуги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повлечь невозможность ее завершения в установленный срок либо отрицательно сказаться на состоянии здоровья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Исполнитель предоставляет Потребителю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законному представителю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 его требованию и в доступной для него форме информацию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widowControl w:val="1"/>
        <w:tabs>
          <w:tab w:val="left" w:pos="852"/>
        </w:tabs>
        <w:spacing w:before="120" w:after="120"/>
        <w:ind w:left="426" w:firstLine="0"/>
        <w:jc w:val="both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 состоянии его здоровья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включая сведения о результатах обследования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диагнозе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методах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связанном с ними риске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возможных вариантах и последствиях медицинского вмешательства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ожидаемых результатах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tabs>
          <w:tab w:val="left" w:pos="852"/>
        </w:tabs>
        <w:spacing w:before="120" w:after="120"/>
        <w:ind w:left="426" w:firstLine="0"/>
        <w:jc w:val="both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б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 используемых при предоставлении платных медицинских услуг лекарственных препаратах и медицинских изделиях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в том числе о сроках их годности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гарантийных сроках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показаниях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противопоказаниях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 применению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сведения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позволяющие идентифицировать имплантированное в организм человека медицинское изделие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0"/>
          <w:numId w:val="8"/>
        </w:numPr>
        <w:spacing w:before="120" w:after="120"/>
        <w:jc w:val="center"/>
        <w:rPr>
          <w:sz w:val="20"/>
          <w:szCs w:val="20"/>
          <w:lang w:val="ru-RU"/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Сроки</w:t>
      </w:r>
    </w:p>
    <w:p>
      <w:pPr>
        <w:pStyle w:val="Основной текст"/>
        <w:widowControl w:val="1"/>
        <w:numPr>
          <w:ilvl w:val="1"/>
          <w:numId w:val="8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Настоящий договор вступает в силу с момента подписания его обеими сторонами и действует до момента окончания исполнения сторонами обязательств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9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Срок предоставления платных медицинских услуг указывается в Плане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смете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наряде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медицинской карте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дополнительном соглашении либо ином приложении к настоящему договору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являющемся его неотъемлемой частью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Срок может определяться конкретной датой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периодом или датой завершения соответствующего этапа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 этом сроки предоставления услуг зависят от конкретного вида медицинской помощи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Продолжительность срока оказания медицинских услуг определяется исходя из медицинских показаний и согласовывается с Потребителем путем внесения записи в медицинскую карту 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/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 в План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8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 выявлении у Потребителя в результате диагностических мероприятий или в ходе лечения патологии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которая требует экстренного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онкопатологии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патологии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лечение которой невозможно вследствие современного уровня медицинской науки 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/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 индивидуальных особенностей организма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окончательный срок оказания услуг не может быть установлен и сторонами не устанавливается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10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Потребитель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вправе отказаться от договора в любой момент при условии оплаты Исполнителю фактически понесенных расходов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8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случае объективной невозможности исполнения настоящего договора любой из сторон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при прекращении настоящего договора по предусмотренным в настоящем разделе или законе основаниям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при наличии предоплаты со стороны Потребителя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Исполнитель в течение десяти дней со дня обращения к Исполнителю с письменным заявлением осуществляет возврат денежных средств за исключением стоимости фактически оказанных услуг и понесенных расходов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tabs>
          <w:tab w:val="left" w:pos="852"/>
        </w:tabs>
        <w:spacing w:before="120" w:after="120"/>
        <w:ind w:left="426" w:firstLine="0"/>
        <w:jc w:val="both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widowControl w:val="1"/>
        <w:numPr>
          <w:ilvl w:val="0"/>
          <w:numId w:val="2"/>
        </w:numPr>
        <w:bidi w:val="0"/>
        <w:spacing w:before="120" w:after="120"/>
        <w:ind w:right="0"/>
        <w:jc w:val="center"/>
        <w:rPr>
          <w:sz w:val="20"/>
          <w:szCs w:val="20"/>
          <w:rtl w:val="0"/>
          <w:lang w:val="ru-RU"/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</w:t>
      </w:r>
    </w:p>
    <w:p>
      <w:pPr>
        <w:pStyle w:val="Основной текст"/>
        <w:widowControl w:val="1"/>
        <w:numPr>
          <w:ilvl w:val="1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Исполнитель гарантирует проведение медицинских манипуляций квалифицированными специалистами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применение оборудования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лекарственных средств и изделий медицинского назначения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разрешенных к использованию на территории РФ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Условиями соблюдения Исполнителем гарантийных обязательств являются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выполнение Потребителем врачебных рекомендаций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профилактических мероприятий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назначенных Исполнителем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отсутствие коррекции качественных результатов работ Исполнителя специалистами других медицинских организаций или самим Потребителем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обращение Потребителя к Исполнителю при наличии жалоб на дискомфорт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 каких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либо нежелательных реакций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связанных с лечением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предоставлении Потребителем всей медицинской документации и результатов обследования из других медицинских организаций при обращении Потребителя за неотложной помощью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Исполнитель освобождается от ответственности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если докажет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что медицинские услуги были оказаны качественно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случае наличия обстоятельств непреодолимой силы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а также в случае нарушения Потребителем установленных правил использования работы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услуги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под которыми в медицинской практике могут пониматься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невыполнение или нерегулярное выполнения Потребителем врачебных рекомендаций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самовольное прерывание проводимого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самолечение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Исполнителя может быть освобожден от ответственности в случаях прерывание лечения по причинам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связанным с нарушением Потребителем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Заказчиком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условий по настоящему договору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В случае отказа Потребителя и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Заказчика после заключения договора от получения платных медицинских услуг договор прекращается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при этом Потребитель и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 оплачивают Исполнителю фактически понесенные исполнителем расходы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связанные с исполнением обязательств по договору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 несовпадении в одном лице Заказчика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как плательщика по настоящему договору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имущественную ответственность за неисполнение обязательств по оплате стороны несут солидарно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6"/>
        </w:numPr>
        <w:spacing w:before="120" w:after="120"/>
        <w:jc w:val="both"/>
        <w:rPr>
          <w:sz w:val="20"/>
          <w:szCs w:val="20"/>
        </w:rPr>
      </w:pPr>
      <w:bookmarkStart w:name="_gybz3bwseb" w:id="3"/>
      <w:bookmarkEnd w:id="3"/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 целях обеспечения качества оказания медицинской помощи очень важным является достоверное и полное информирование Исполнителя о наличии у Потребителя заболеваний 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/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 физиологических состояний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которые могут влиять на проводимое лечение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11"/>
        </w:numPr>
        <w:spacing w:after="144"/>
        <w:jc w:val="both"/>
        <w:rPr>
          <w:sz w:val="20"/>
          <w:szCs w:val="20"/>
        </w:rPr>
      </w:pPr>
      <w:bookmarkStart w:name="_cadtpwshwrju" w:id="4"/>
      <w:bookmarkEnd w:id="4"/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од обстоятельствами непреодолимой силы и обстоятельствами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находящимся вне разумного контроля сторон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последние понимают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стихийные бедствия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пандемию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эпидемии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военные действия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террористические акты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беспорядки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пожары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аварии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непредвиденные отключения воды или электричества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забастовки и локауты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затруднения в работе транспорта и транспортной инфраструктуры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повреждения объектов критической инфраструктуры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замедления работы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занятий предприятий или их помещений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остановки в работе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происходящие на предприятии стороны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которая просит об освобождении от ответственности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акты государственной власти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введения особых режимов и положений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делающих невозможной или существенно затрудняющих деятельность сторон и других чрезвычайных и непредотвратимых обстоятельств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Сторона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ссылающаяся на обстоятельства непреодолимой силы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обязана в течение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30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0"/>
          <w:numId w:val="2"/>
        </w:numPr>
        <w:bidi w:val="0"/>
        <w:spacing w:before="120" w:after="120"/>
        <w:ind w:right="0"/>
        <w:jc w:val="center"/>
        <w:rPr>
          <w:sz w:val="20"/>
          <w:szCs w:val="20"/>
          <w:rtl w:val="0"/>
          <w:lang w:val="ru-RU"/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Заключительные положения</w:t>
      </w:r>
    </w:p>
    <w:p>
      <w:pPr>
        <w:pStyle w:val="Основной текст"/>
        <w:widowControl w:val="1"/>
        <w:numPr>
          <w:ilvl w:val="1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Потребитель проинформирован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что Исполнитель проводит видеонаблюдение с фиксацией видео и аудио данных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запись телефонных разговоров в целях обеспечения безопасности присутствующих в клинике и проведения контроля качества оказания медицинских услуг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5"/>
        </w:numPr>
        <w:spacing w:before="120" w:after="120"/>
        <w:jc w:val="both"/>
        <w:rPr>
          <w:sz w:val="20"/>
          <w:szCs w:val="20"/>
        </w:rPr>
      </w:pPr>
      <w:bookmarkStart w:name="_qk4bibf0clb0" w:id="5"/>
      <w:bookmarkEnd w:id="5"/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тороны допускают при заключении и подписании настоящего договора использование Исполнителем </w:t>
      </w:r>
      <w:r>
        <w:rPr>
          <w:sz w:val="20"/>
          <w:szCs w:val="20"/>
          <w:rtl w:val="0"/>
          <w:lang w:val="ru-RU"/>
        </w:rPr>
        <w:t>факсимильного воспроизведения подписи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 -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постановки штампа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факсимиле и признают равную юридическую силу за Исполнителем собственноручной и факсимильной подписи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6"/>
        </w:numPr>
        <w:spacing w:before="120" w:after="120"/>
        <w:jc w:val="both"/>
        <w:rPr>
          <w:sz w:val="20"/>
          <w:szCs w:val="20"/>
        </w:rPr>
      </w:pPr>
      <w:bookmarkStart w:name="_iyfex0hsfq8o" w:id="6"/>
      <w:bookmarkEnd w:id="6"/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астоящий договор составлен на русском языке в двух экземплярах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имеющих равную юридическую силу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один из которых находится у Исполнителя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второй – у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 несовпадении в одном лице Потребителя и Заказчика и отсутствия у Заказчика статуса законного представителя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договор составляется в трёх экземплярах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один из которых находится у Исполнителя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второй – у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третий – у Заказчика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Все изменения и дополнения к настоящему договору вносятся в той же форме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что и сам договор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 вступают в силу с момента подписания сторонами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Документы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подтверждающие постановку диагноза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выбор тактики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объем и сроки проведенного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хронологию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анкеты Потребителя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информированные добровольные согласия Потребителя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законного представителя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 медицинское вмешательство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отказ от медицинского вмешательства и иные медицинские документы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относящиеся к оформлению услуг по настоящему договору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хранятся у Исполнителя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 заявлению Потребителя и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 наличии согласия Потребителя или его законного представителя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Исполнитель выдает документы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подтверждающие фактические расходы на оказанные платные медицинские услуги и приобретение назначенных лекарственных препаратов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том числе копию договора и дополнительных соглашений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документ об оплате медицинских услуг установленной формы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рецептурный бланк или выписку из медицинской документации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содержащую сведения о назначении лекарственного препарата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Платные медицинские услуги с применением телемедицинских технологий предоставляются в случаях и порядке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предусмотренных законодательством Российской Федерации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Применение телемедицинских технологий само по себе не заменяет очный прием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если проведение очного осмотра необходимо для постановки диагноза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назначения или коррекции лечения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3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Поскольку медицинские услуги носят нематериальный характер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то в случае наличие спора об объемах оказанных услуг стороны договорились считать надлежащим доказательством отраженные в медицинской карте Потребителя сведения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частности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дневниковые записи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Потребитель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проинформирован о режиме работы Исполнителя и порядке оказания платных медицинских услуг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Подписание настоящего договора со стороны Потребителя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Заказчика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свидетельствует о получении им со стороны Исполнителя доступной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достоверной и полной информации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6"/>
        </w:numPr>
        <w:bidi w:val="0"/>
        <w:spacing w:before="120" w:after="120"/>
        <w:ind w:right="0"/>
        <w:jc w:val="both"/>
        <w:rPr>
          <w:sz w:val="20"/>
          <w:szCs w:val="20"/>
          <w:rtl w:val="0"/>
        </w:rPr>
      </w:pPr>
      <w:bookmarkStart w:name="_wdrrn62v3z" w:id="7"/>
      <w:bookmarkEnd w:id="7"/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отребитель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Заказчик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подтверждает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что на момент подписания настоящего Договора Исполнитель ознакомил его с Правилами предоставления медицинскими организациями платных медицинских услуг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утв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Постановлением Правительства Российской Федерации от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30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мая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2026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№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659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«Об утверждении Правил предоставления медицинскими организациями платных медицинских услуг»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с действующими в ООО «ПРОФИСТИЛЬ»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widowControl w:val="1"/>
        <w:tabs>
          <w:tab w:val="left" w:pos="852"/>
        </w:tabs>
        <w:spacing w:before="120" w:after="120"/>
        <w:ind w:left="426" w:firstLine="0"/>
        <w:jc w:val="both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Прейскурантом на платные медицинские услуги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утвержденным в установленном порядке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tabs>
          <w:tab w:val="left" w:pos="852"/>
        </w:tabs>
        <w:spacing w:before="120" w:after="120"/>
        <w:ind w:left="426" w:firstLine="0"/>
        <w:jc w:val="both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Положением об оказании платных медицинских услуг ООО «ПРОФИСТИЛЬ»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tabs>
          <w:tab w:val="left" w:pos="852"/>
        </w:tabs>
        <w:spacing w:before="120" w:after="120"/>
        <w:ind w:left="426" w:firstLine="0"/>
        <w:jc w:val="both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Правилами поведения пациента в ООО «ПРОФИСТИЛЬ»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widowControl w:val="1"/>
        <w:tabs>
          <w:tab w:val="left" w:pos="852"/>
        </w:tabs>
        <w:spacing w:before="120" w:after="120"/>
        <w:ind w:left="426" w:firstLine="0"/>
        <w:jc w:val="both"/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Положением об установлении гарантийного срока и срока службы при оказании медицинских услуг ООО «ПРОФИСТИЛЬ»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0"/>
          <w:numId w:val="2"/>
        </w:numPr>
        <w:bidi w:val="0"/>
        <w:spacing w:before="120" w:after="120"/>
        <w:ind w:right="0"/>
        <w:jc w:val="center"/>
        <w:rPr>
          <w:sz w:val="20"/>
          <w:szCs w:val="20"/>
          <w:rtl w:val="0"/>
          <w:lang w:val="ru-RU"/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Подписи и реквизиты сторон</w:t>
      </w:r>
    </w:p>
    <w:p>
      <w:pPr>
        <w:pStyle w:val="Основной текст"/>
        <w:widowControl w:val="1"/>
        <w:numPr>
          <w:ilvl w:val="1"/>
          <w:numId w:val="2"/>
        </w:numPr>
        <w:spacing w:before="120" w:after="120"/>
        <w:jc w:val="both"/>
        <w:rPr>
          <w:sz w:val="20"/>
          <w:szCs w:val="2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Адреса и реквизиты сторон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указанные в настоящем разделе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являются надлежащими и достаточными для осуществления сторонами извещений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уведомлений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направления претензий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заявлений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рекламаций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widowControl w:val="1"/>
        <w:numPr>
          <w:ilvl w:val="1"/>
          <w:numId w:val="2"/>
        </w:numPr>
        <w:bidi w:val="0"/>
        <w:spacing w:before="120" w:after="120"/>
        <w:ind w:right="0"/>
        <w:jc w:val="both"/>
        <w:rPr>
          <w:sz w:val="20"/>
          <w:szCs w:val="20"/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Стороны обязуются незамедлительно уведомлять друг друга о любых изменениях в указанных ниже реквизитах</w:t>
      </w: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tbl>
      <w:tblPr>
        <w:tblW w:w="982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914"/>
        <w:gridCol w:w="4914"/>
      </w:tblGrid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49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1"/>
              <w:tabs>
                <w:tab w:val="left" w:pos="227"/>
              </w:tabs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Исполнитель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49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1"/>
              <w:tabs>
                <w:tab w:val="left" w:pos="227"/>
              </w:tabs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Потребитель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2453" w:hRule="atLeast"/>
        </w:trPr>
        <w:tc>
          <w:tcPr>
            <w:tcW w:type="dxa" w:w="49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1"/>
              <w:spacing w:before="114" w:after="114"/>
              <w:jc w:val="center"/>
              <w:rPr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ООО «ПРОФИСТИЛЬ»</w:t>
            </w:r>
          </w:p>
          <w:p>
            <w:pPr>
              <w:pStyle w:val="Основной текст"/>
              <w:widowControl w:val="1"/>
              <w:bidi w:val="0"/>
              <w:spacing w:before="6" w:after="6"/>
              <w:ind w:left="0" w:right="113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Юридический адрес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: 142720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Московская область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Ленинский район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Сельское поселение Булатниковское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Деревня Дрожжино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Новое шоссе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дом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8,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кор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.1,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помещение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1</w:t>
            </w:r>
          </w:p>
          <w:p>
            <w:pPr>
              <w:pStyle w:val="Основной текст"/>
              <w:widowControl w:val="1"/>
              <w:bidi w:val="0"/>
              <w:spacing w:before="6" w:after="6"/>
              <w:ind w:left="0" w:right="113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Фактический адрес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: 142720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Московская область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Ленинский район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Сельское поселение Булатниковское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Деревня Дрожжино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Новое шоссе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дом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8,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кор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.1,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помещение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1142720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Московская область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Ленинский район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Сельское поселение Булатниковское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Деревня Дрожжино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Новое шоссе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дом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8,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кор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.1,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помещение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1</w:t>
            </w:r>
          </w:p>
          <w:p>
            <w:pPr>
              <w:pStyle w:val="Основной текст"/>
              <w:widowControl w:val="1"/>
              <w:bidi w:val="0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ИНН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 50031245325003124532</w:t>
            </w:r>
          </w:p>
          <w:p>
            <w:pPr>
              <w:pStyle w:val="Основной текст"/>
              <w:widowControl w:val="1"/>
              <w:bidi w:val="0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КПП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 500301001500301001</w:t>
            </w:r>
          </w:p>
          <w:p>
            <w:pPr>
              <w:pStyle w:val="Основной текст"/>
              <w:widowControl w:val="1"/>
              <w:bidi w:val="0"/>
              <w:spacing w:line="288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ОГРН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 11750270202991175027020299</w:t>
            </w:r>
          </w:p>
          <w:p>
            <w:pPr>
              <w:pStyle w:val="Основной текст"/>
              <w:widowControl w:val="1"/>
              <w:bidi w:val="0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Банковские реквизиты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Основной текст"/>
              <w:widowControl w:val="1"/>
              <w:bidi w:val="0"/>
              <w:ind w:left="0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р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сч №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4070281073800014821540702810738000148215</w:t>
            </w:r>
          </w:p>
          <w:p>
            <w:pPr>
              <w:pStyle w:val="Основной текст"/>
              <w:widowControl w:val="1"/>
              <w:bidi w:val="0"/>
              <w:spacing w:before="57" w:after="57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Основной текст"/>
              <w:widowControl w:val="1"/>
              <w:bidi w:val="0"/>
              <w:spacing w:before="57" w:after="57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3010181040000000022530101810400000000225</w:t>
            </w:r>
          </w:p>
          <w:p>
            <w:pPr>
              <w:pStyle w:val="Основной текст"/>
              <w:widowControl w:val="1"/>
              <w:bidi w:val="0"/>
              <w:spacing w:before="57" w:after="57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БИК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: 044525225044525225</w:t>
            </w:r>
          </w:p>
        </w:tc>
        <w:tc>
          <w:tcPr>
            <w:tcW w:type="dxa" w:w="49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1"/>
              <w:tabs>
                <w:tab w:val="left" w:pos="227"/>
              </w:tabs>
              <w:rPr>
                <w:sz w:val="16"/>
                <w:szCs w:val="16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tabs>
                <w:tab w:val="left" w:pos="227"/>
              </w:tabs>
              <w:bidi w:val="0"/>
              <w:ind w:left="0" w:right="0" w:firstLine="0"/>
              <w:jc w:val="left"/>
              <w:rPr>
                <w:sz w:val="16"/>
                <w:szCs w:val="16"/>
                <w:shd w:val="nil" w:color="auto" w:fill="auto"/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 xml:space="preserve">ФИО 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_____________________________________________________</w:t>
            </w:r>
          </w:p>
          <w:p>
            <w:pPr>
              <w:pStyle w:val="Основной текст"/>
              <w:widowControl w:val="1"/>
              <w:tabs>
                <w:tab w:val="left" w:pos="227"/>
              </w:tabs>
              <w:rPr>
                <w:sz w:val="16"/>
                <w:szCs w:val="16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tabs>
                <w:tab w:val="left" w:pos="227"/>
              </w:tabs>
              <w:bidi w:val="0"/>
              <w:ind w:left="0" w:right="0" w:firstLine="0"/>
              <w:jc w:val="left"/>
              <w:rPr>
                <w:sz w:val="16"/>
                <w:szCs w:val="16"/>
                <w:shd w:val="nil" w:color="auto" w:fill="auto"/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Паспорт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серия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 xml:space="preserve">__________ 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 xml:space="preserve">№ 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________________________________</w:t>
            </w:r>
          </w:p>
          <w:p>
            <w:pPr>
              <w:pStyle w:val="Основной текст"/>
              <w:widowControl w:val="1"/>
              <w:tabs>
                <w:tab w:val="left" w:pos="227"/>
              </w:tabs>
              <w:rPr>
                <w:sz w:val="16"/>
                <w:szCs w:val="16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tabs>
                <w:tab w:val="left" w:pos="227"/>
              </w:tabs>
              <w:bidi w:val="0"/>
              <w:ind w:left="0" w:right="0" w:firstLine="0"/>
              <w:jc w:val="left"/>
              <w:rPr>
                <w:sz w:val="16"/>
                <w:szCs w:val="16"/>
                <w:shd w:val="nil" w:color="auto" w:fill="auto"/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Кем и когда выдан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: _________________________________________</w:t>
            </w:r>
          </w:p>
          <w:p>
            <w:pPr>
              <w:pStyle w:val="Основной текст"/>
              <w:widowControl w:val="1"/>
              <w:tabs>
                <w:tab w:val="left" w:pos="227"/>
              </w:tabs>
              <w:rPr>
                <w:sz w:val="16"/>
                <w:szCs w:val="16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tabs>
                <w:tab w:val="left" w:pos="227"/>
              </w:tabs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__________________________________________________________</w:t>
            </w:r>
          </w:p>
          <w:p>
            <w:pPr>
              <w:pStyle w:val="Основной текст"/>
              <w:widowControl w:val="1"/>
              <w:tabs>
                <w:tab w:val="left" w:pos="227"/>
              </w:tabs>
              <w:rPr>
                <w:sz w:val="16"/>
                <w:szCs w:val="16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tabs>
                <w:tab w:val="left" w:pos="227"/>
              </w:tabs>
              <w:bidi w:val="0"/>
              <w:ind w:left="0" w:right="0" w:firstLine="0"/>
              <w:jc w:val="left"/>
              <w:rPr>
                <w:sz w:val="16"/>
                <w:szCs w:val="16"/>
                <w:shd w:val="nil" w:color="auto" w:fill="auto"/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Телефон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: __________________________________________________</w:t>
            </w:r>
          </w:p>
          <w:p>
            <w:pPr>
              <w:pStyle w:val="Основной текст"/>
              <w:widowControl w:val="1"/>
              <w:tabs>
                <w:tab w:val="left" w:pos="227"/>
              </w:tabs>
              <w:rPr>
                <w:sz w:val="16"/>
                <w:szCs w:val="16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Email: ____________________________________________________</w:t>
            </w:r>
            <w:r>
              <w:rPr>
                <w:sz w:val="16"/>
                <w:szCs w:val="16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118" w:hRule="atLeast"/>
        </w:trPr>
        <w:tc>
          <w:tcPr>
            <w:tcW w:type="dxa" w:w="491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49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1"/>
              <w:rPr>
                <w:sz w:val="16"/>
                <w:szCs w:val="16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_______________________/</w:t>
            </w:r>
            <w:r>
              <w:rPr>
                <w:sz w:val="16"/>
                <w:szCs w:val="16"/>
                <w:u w:val="single"/>
                <w:shd w:val="nil" w:color="auto" w:fill="auto"/>
                <w:rtl w:val="0"/>
                <w:lang w:val="ru-RU"/>
              </w:rPr>
              <w:t xml:space="preserve">                                                        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 xml:space="preserve">/                                                </w:t>
            </w:r>
          </w:p>
          <w:p>
            <w:pPr>
              <w:pStyle w:val="Основной текст"/>
              <w:widowControl w:val="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 xml:space="preserve">                подпись                                        ФИО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1474" w:hRule="atLeast"/>
        </w:trPr>
        <w:tc>
          <w:tcPr>
            <w:tcW w:type="dxa" w:w="49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1"/>
              <w:rPr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Генеральный директор</w:t>
            </w:r>
          </w:p>
          <w:p>
            <w:pPr>
              <w:pStyle w:val="Основной текст"/>
              <w:widowControl w:val="1"/>
              <w:rPr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bidi w:val="0"/>
              <w:spacing w:before="57" w:after="57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 xml:space="preserve">________________________________________/                                 </w:t>
            </w:r>
            <w:r>
              <w:rPr>
                <w:sz w:val="20"/>
                <w:szCs w:val="20"/>
                <w:u w:val="single"/>
                <w:shd w:val="nil" w:color="auto" w:fill="auto"/>
                <w:rtl w:val="0"/>
                <w:lang w:val="ru-RU"/>
              </w:rPr>
              <w:t>/</w:t>
            </w:r>
          </w:p>
          <w:p>
            <w:pPr>
              <w:pStyle w:val="Основной текст"/>
              <w:widowControl w:val="1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                                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подпись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                          </w:t>
            </w:r>
          </w:p>
          <w:p>
            <w:pPr>
              <w:pStyle w:val="Основной текст"/>
              <w:widowControl w:val="1"/>
              <w:ind w:firstLine="567"/>
              <w:jc w:val="both"/>
              <w:rPr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bidi w:val="0"/>
              <w:ind w:left="0" w:right="0" w:firstLine="567"/>
              <w:jc w:val="both"/>
              <w:rPr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М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сновной текст"/>
              <w:widowControl w:val="1"/>
              <w:jc w:val="both"/>
              <w:rPr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:shd w:val="nil" w:color="auto" w:fill="auto"/>
                <w:lang w:val="ru-RU"/>
                <w14:textFill>
                  <w14:solidFill>
                    <w14:srgbClr w14:val="000000"/>
                  </w14:solidFill>
                </w14:textFill>
              </w:rPr>
              <w:br w:type="textWrapping"/>
            </w:r>
          </w:p>
        </w:tc>
        <w:tc>
          <w:tcPr>
            <w:tcW w:type="dxa" w:w="49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1"/>
              <w:jc w:val="center"/>
              <w:rPr>
                <w:b w:val="1"/>
                <w:bCs w:val="1"/>
                <w:sz w:val="14"/>
                <w:szCs w:val="14"/>
                <w:lang w:val="ru-RU"/>
              </w:rPr>
            </w:pPr>
          </w:p>
          <w:p>
            <w:pPr>
              <w:pStyle w:val="Основной текст"/>
              <w:widowControl w:val="1"/>
              <w:bidi w:val="0"/>
              <w:spacing w:after="120"/>
              <w:ind w:left="0" w:right="0" w:firstLine="0"/>
              <w:jc w:val="left"/>
              <w:rPr>
                <w:b w:val="1"/>
                <w:bCs w:val="1"/>
                <w:sz w:val="14"/>
                <w:szCs w:val="14"/>
                <w:rtl w:val="0"/>
              </w:rPr>
            </w:pP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Экземпляр договора на руки получил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а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)</w:t>
            </w:r>
          </w:p>
          <w:p>
            <w:pPr>
              <w:pStyle w:val="Основной текст"/>
              <w:widowControl w:val="1"/>
              <w:bidi w:val="0"/>
              <w:spacing w:after="120"/>
              <w:ind w:left="0" w:right="0" w:firstLine="0"/>
              <w:jc w:val="left"/>
              <w:rPr>
                <w:b w:val="1"/>
                <w:bCs w:val="1"/>
                <w:sz w:val="14"/>
                <w:szCs w:val="14"/>
                <w:rtl w:val="0"/>
              </w:rPr>
            </w:pP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_____________________ ______ ______ 202__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г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.</w:t>
            </w:r>
          </w:p>
          <w:p>
            <w:pPr>
              <w:pStyle w:val="Основной текст"/>
              <w:widowControl w:val="1"/>
              <w:bidi w:val="0"/>
              <w:spacing w:after="120"/>
              <w:ind w:left="0" w:right="0" w:firstLine="0"/>
              <w:jc w:val="left"/>
              <w:rPr>
                <w:b w:val="1"/>
                <w:bCs w:val="1"/>
                <w:sz w:val="14"/>
                <w:szCs w:val="14"/>
                <w:rtl w:val="0"/>
              </w:rPr>
            </w:pP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 xml:space="preserve">Подпись Заказчика 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Потребителя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)</w:t>
            </w:r>
          </w:p>
          <w:p>
            <w:pPr>
              <w:pStyle w:val="Основной текст"/>
              <w:widowControl w:val="1"/>
              <w:jc w:val="center"/>
              <w:rPr>
                <w:b w:val="1"/>
                <w:bCs w:val="1"/>
                <w:sz w:val="14"/>
                <w:szCs w:val="14"/>
                <w:lang w:val="ru-RU"/>
              </w:rPr>
            </w:pPr>
          </w:p>
          <w:p>
            <w:pPr>
              <w:pStyle w:val="Основной текст"/>
              <w:widowControl w:val="1"/>
              <w:jc w:val="center"/>
              <w:rPr>
                <w:b w:val="1"/>
                <w:bCs w:val="1"/>
                <w:sz w:val="14"/>
                <w:szCs w:val="14"/>
                <w:lang w:val="ru-RU"/>
              </w:rPr>
            </w:pPr>
          </w:p>
          <w:p>
            <w:pPr>
              <w:pStyle w:val="Основной текст"/>
              <w:widowControl w:val="1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Заказчик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2453" w:hRule="atLeast"/>
        </w:trPr>
        <w:tc>
          <w:tcPr>
            <w:tcW w:type="dxa" w:w="491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49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1"/>
              <w:tabs>
                <w:tab w:val="left" w:pos="227"/>
              </w:tabs>
              <w:rPr>
                <w:sz w:val="16"/>
                <w:szCs w:val="16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tabs>
                <w:tab w:val="left" w:pos="227"/>
              </w:tabs>
              <w:bidi w:val="0"/>
              <w:ind w:left="0" w:right="0" w:firstLine="0"/>
              <w:jc w:val="left"/>
              <w:rPr>
                <w:sz w:val="16"/>
                <w:szCs w:val="16"/>
                <w:shd w:val="nil" w:color="auto" w:fill="auto"/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 xml:space="preserve">ФИО 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_____________________________________________________</w:t>
            </w:r>
          </w:p>
          <w:p>
            <w:pPr>
              <w:pStyle w:val="Основной текст"/>
              <w:widowControl w:val="1"/>
              <w:tabs>
                <w:tab w:val="left" w:pos="227"/>
              </w:tabs>
              <w:rPr>
                <w:sz w:val="16"/>
                <w:szCs w:val="16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tabs>
                <w:tab w:val="left" w:pos="227"/>
              </w:tabs>
              <w:bidi w:val="0"/>
              <w:ind w:left="0" w:right="0" w:firstLine="0"/>
              <w:jc w:val="left"/>
              <w:rPr>
                <w:sz w:val="16"/>
                <w:szCs w:val="16"/>
                <w:shd w:val="nil" w:color="auto" w:fill="auto"/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Паспорт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серия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 xml:space="preserve">__________ 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 xml:space="preserve">№ 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________________________________</w:t>
            </w:r>
          </w:p>
          <w:p>
            <w:pPr>
              <w:pStyle w:val="Основной текст"/>
              <w:widowControl w:val="1"/>
              <w:tabs>
                <w:tab w:val="left" w:pos="227"/>
              </w:tabs>
              <w:rPr>
                <w:sz w:val="16"/>
                <w:szCs w:val="16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tabs>
                <w:tab w:val="left" w:pos="227"/>
              </w:tabs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Кем и когда выдан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: _________________________________________</w:t>
            </w:r>
          </w:p>
          <w:p>
            <w:pPr>
              <w:pStyle w:val="Основной текст"/>
              <w:widowControl w:val="1"/>
              <w:tabs>
                <w:tab w:val="left" w:pos="227"/>
              </w:tabs>
              <w:rPr>
                <w:sz w:val="16"/>
                <w:szCs w:val="16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tabs>
                <w:tab w:val="left" w:pos="227"/>
              </w:tabs>
              <w:bidi w:val="0"/>
              <w:ind w:left="0" w:right="0" w:firstLine="0"/>
              <w:jc w:val="left"/>
              <w:rPr>
                <w:sz w:val="16"/>
                <w:szCs w:val="16"/>
                <w:shd w:val="nil" w:color="auto" w:fill="auto"/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__________________________________________________________</w:t>
            </w:r>
          </w:p>
          <w:p>
            <w:pPr>
              <w:pStyle w:val="Основной текст"/>
              <w:widowControl w:val="1"/>
              <w:tabs>
                <w:tab w:val="left" w:pos="227"/>
              </w:tabs>
              <w:rPr>
                <w:sz w:val="16"/>
                <w:szCs w:val="16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tabs>
                <w:tab w:val="left" w:pos="227"/>
              </w:tabs>
              <w:bidi w:val="0"/>
              <w:ind w:left="0" w:right="0" w:firstLine="0"/>
              <w:jc w:val="left"/>
              <w:rPr>
                <w:sz w:val="16"/>
                <w:szCs w:val="16"/>
                <w:shd w:val="nil" w:color="auto" w:fill="auto"/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Телефон</w:t>
            </w: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:  _________________________________________________</w:t>
            </w:r>
          </w:p>
          <w:p>
            <w:pPr>
              <w:pStyle w:val="Основной текст"/>
              <w:widowControl w:val="1"/>
              <w:tabs>
                <w:tab w:val="left" w:pos="227"/>
              </w:tabs>
              <w:rPr>
                <w:sz w:val="16"/>
                <w:szCs w:val="16"/>
                <w:shd w:val="nil" w:color="auto" w:fill="auto"/>
                <w:lang w:val="ru-RU"/>
              </w:rPr>
            </w:pPr>
          </w:p>
          <w:p>
            <w:pPr>
              <w:pStyle w:val="Основной текст"/>
              <w:widowControl w:val="1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sz w:val="16"/>
                <w:szCs w:val="16"/>
                <w:shd w:val="nil" w:color="auto" w:fill="auto"/>
                <w:rtl w:val="0"/>
                <w:lang w:val="ru-RU"/>
              </w:rPr>
              <w:t>Email: ____________________________________________________</w:t>
            </w:r>
            <w:r>
              <w:rPr>
                <w:sz w:val="16"/>
                <w:szCs w:val="16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1634" w:hRule="atLeast"/>
        </w:trPr>
        <w:tc>
          <w:tcPr>
            <w:tcW w:type="dxa" w:w="491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49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1"/>
              <w:rPr>
                <w:sz w:val="14"/>
                <w:szCs w:val="14"/>
                <w:lang w:val="ru-RU"/>
              </w:rPr>
            </w:pPr>
          </w:p>
          <w:p>
            <w:pPr>
              <w:pStyle w:val="Основной текст"/>
              <w:widowControl w:val="1"/>
              <w:bidi w:val="0"/>
              <w:ind w:left="0" w:right="0" w:firstLine="0"/>
              <w:jc w:val="left"/>
              <w:rPr>
                <w:sz w:val="14"/>
                <w:szCs w:val="14"/>
                <w:rtl w:val="0"/>
              </w:rPr>
            </w:pPr>
            <w:r>
              <w:rPr>
                <w:sz w:val="14"/>
                <w:szCs w:val="14"/>
                <w:rtl w:val="0"/>
                <w:lang w:val="ru-RU"/>
              </w:rPr>
              <w:t>_______________________/</w:t>
            </w:r>
            <w:r>
              <w:rPr>
                <w:sz w:val="14"/>
                <w:szCs w:val="14"/>
                <w:u w:val="single"/>
                <w:rtl w:val="0"/>
                <w:lang w:val="ru-RU"/>
              </w:rPr>
              <w:t xml:space="preserve">                                                        </w:t>
            </w:r>
            <w:r>
              <w:rPr>
                <w:sz w:val="14"/>
                <w:szCs w:val="14"/>
                <w:rtl w:val="0"/>
                <w:lang w:val="ru-RU"/>
              </w:rPr>
              <w:t xml:space="preserve">/                                                </w:t>
            </w:r>
          </w:p>
          <w:p>
            <w:pPr>
              <w:pStyle w:val="Основной текст"/>
              <w:widowControl w:val="1"/>
              <w:bidi w:val="0"/>
              <w:ind w:left="0" w:right="0" w:firstLine="0"/>
              <w:jc w:val="left"/>
              <w:rPr>
                <w:sz w:val="14"/>
                <w:szCs w:val="14"/>
                <w:rtl w:val="0"/>
              </w:rPr>
            </w:pPr>
            <w:r>
              <w:rPr>
                <w:sz w:val="14"/>
                <w:szCs w:val="14"/>
                <w:rtl w:val="0"/>
                <w:lang w:val="ru-RU"/>
              </w:rPr>
              <w:t xml:space="preserve">                подпись                                        ФИО</w:t>
            </w:r>
          </w:p>
          <w:p>
            <w:pPr>
              <w:pStyle w:val="Основной текст"/>
              <w:widowControl w:val="1"/>
              <w:ind w:firstLine="567"/>
              <w:jc w:val="both"/>
              <w:rPr>
                <w:sz w:val="14"/>
                <w:szCs w:val="14"/>
                <w:lang w:val="ru-RU"/>
              </w:rPr>
            </w:pPr>
          </w:p>
          <w:p>
            <w:pPr>
              <w:pStyle w:val="Основной текст"/>
              <w:widowControl w:val="1"/>
              <w:bidi w:val="0"/>
              <w:spacing w:after="120"/>
              <w:ind w:left="0" w:right="0" w:firstLine="0"/>
              <w:jc w:val="left"/>
              <w:rPr>
                <w:b w:val="1"/>
                <w:bCs w:val="1"/>
                <w:sz w:val="14"/>
                <w:szCs w:val="14"/>
                <w:rtl w:val="0"/>
              </w:rPr>
            </w:pP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Экземпляр договора на руки получил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а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)</w:t>
            </w:r>
          </w:p>
          <w:p>
            <w:pPr>
              <w:pStyle w:val="Основной текст"/>
              <w:widowControl w:val="1"/>
              <w:bidi w:val="0"/>
              <w:spacing w:after="120"/>
              <w:ind w:left="0" w:right="0" w:firstLine="0"/>
              <w:jc w:val="left"/>
              <w:rPr>
                <w:b w:val="1"/>
                <w:bCs w:val="1"/>
                <w:sz w:val="14"/>
                <w:szCs w:val="14"/>
                <w:rtl w:val="0"/>
              </w:rPr>
            </w:pP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_____________________ ______ ______ 202__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г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.</w:t>
            </w:r>
          </w:p>
          <w:p>
            <w:pPr>
              <w:pStyle w:val="Основной текст"/>
              <w:widowControl w:val="1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 xml:space="preserve">Подпись Заказчика 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Потребителя</w:t>
            </w:r>
            <w:r>
              <w:rPr>
                <w:b w:val="1"/>
                <w:bCs w:val="1"/>
                <w:sz w:val="14"/>
                <w:szCs w:val="14"/>
                <w:rtl w:val="0"/>
                <w:lang w:val="ru-RU"/>
              </w:rPr>
              <w:t>)</w:t>
            </w:r>
            <w:r>
              <w:rPr>
                <w:b w:val="1"/>
                <w:bCs w:val="1"/>
                <w:sz w:val="14"/>
                <w:szCs w:val="14"/>
              </w:rPr>
            </w:r>
          </w:p>
        </w:tc>
      </w:tr>
    </w:tbl>
    <w:p>
      <w:pPr>
        <w:pStyle w:val="Основной текст"/>
        <w:tabs>
          <w:tab w:val="left" w:pos="852"/>
        </w:tabs>
        <w:spacing w:before="120" w:after="120"/>
      </w:pPr>
      <w:r>
        <w:rPr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640" w:right="851" w:bottom="698" w:left="1701" w:header="720" w:footer="40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Основной текст"/>
      <w:widowControl w:val="1"/>
      <w:tabs>
        <w:tab w:val="center" w:pos="4677"/>
        <w:tab w:val="right" w:pos="9328"/>
      </w:tabs>
      <w:jc w:val="center"/>
    </w:pPr>
    <w:r>
      <w:rPr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shd w:val="nil" w:color="auto" w:fill="auto"/>
        <w:vertAlign w:val="baseline"/>
        <w:rtl w:val="0"/>
        <w:lang w:val="ru-RU"/>
        <w14:textFill>
          <w14:solidFill>
            <w14:srgbClr w14:val="000000"/>
          </w14:solidFill>
        </w14:textFill>
      </w:rPr>
      <w:t xml:space="preserve">Страница </w: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begin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instrText xml:space="preserve"> PAGE </w:instrTex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separate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end" w:fldLock="0"/>
    </w:r>
    <w:r>
      <w:rPr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shd w:val="nil" w:color="auto" w:fill="auto"/>
        <w:vertAlign w:val="baseline"/>
        <w:rtl w:val="0"/>
        <w:lang w:val="ru-RU"/>
        <w14:textFill>
          <w14:solidFill>
            <w14:srgbClr w14:val="000000"/>
          </w14:solidFill>
        </w14:textFill>
      </w:rPr>
      <w:t xml:space="preserve"> из </w: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begin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instrText xml:space="preserve"> NUMPAGES </w:instrTex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separate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tabs>
          <w:tab w:val="left" w:pos="1854"/>
        </w:tabs>
        <w:ind w:left="999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852"/>
        </w:tabs>
        <w:ind w:left="511" w:hanging="511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left" w:pos="1986"/>
        </w:tabs>
        <w:ind w:left="1106" w:hanging="6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1.%2.%3.%4."/>
      <w:lvlJc w:val="left"/>
      <w:pPr>
        <w:tabs>
          <w:tab w:val="left" w:pos="1986"/>
        </w:tabs>
        <w:ind w:left="1639" w:hanging="8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decimal"/>
      <w:suff w:val="tab"/>
      <w:lvlText w:val="%1.%2.%3.%4.%5."/>
      <w:lvlJc w:val="left"/>
      <w:pPr>
        <w:tabs>
          <w:tab w:val="left" w:pos="1986"/>
        </w:tabs>
        <w:ind w:left="2154" w:hanging="10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986"/>
        </w:tabs>
        <w:ind w:left="2082" w:hanging="5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986"/>
        </w:tabs>
        <w:ind w:left="2010" w:hanging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left" w:pos="1986"/>
        </w:tabs>
        <w:ind w:left="3770" w:hanging="15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left" w:pos="1986"/>
        </w:tabs>
        <w:ind w:left="4390" w:hanging="18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999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517" w:hanging="51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426"/>
          </w:tabs>
          <w:ind w:left="1331" w:hanging="611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left" w:pos="426"/>
          </w:tabs>
          <w:ind w:left="1863" w:hanging="78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tabs>
            <w:tab w:val="left" w:pos="426"/>
          </w:tabs>
          <w:ind w:left="2396" w:hanging="95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tabs>
            <w:tab w:val="left" w:pos="426"/>
          </w:tabs>
          <w:ind w:left="2929" w:hanging="112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426"/>
          </w:tabs>
          <w:ind w:left="3462" w:hanging="130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left" w:pos="426"/>
          </w:tabs>
          <w:ind w:left="3995" w:hanging="147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426"/>
          </w:tabs>
          <w:ind w:left="4614" w:hanging="1734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999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518" w:hanging="51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485" w:hanging="5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959" w:firstLine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492" w:hanging="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2024" w:hanging="2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55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3090" w:hanging="5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709" w:hanging="8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999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432" w:hanging="43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426"/>
          </w:tabs>
          <w:ind w:left="1230" w:hanging="51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left" w:pos="426"/>
          </w:tabs>
          <w:ind w:left="1734" w:hanging="653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tabs>
            <w:tab w:val="left" w:pos="426"/>
          </w:tabs>
          <w:ind w:left="2238" w:hanging="79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tabs>
            <w:tab w:val="left" w:pos="426"/>
          </w:tabs>
          <w:ind w:left="2742" w:hanging="941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426"/>
          </w:tabs>
          <w:ind w:left="3246" w:hanging="108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left" w:pos="426"/>
          </w:tabs>
          <w:ind w:left="3750" w:hanging="123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426"/>
          </w:tabs>
          <w:ind w:left="4326" w:hanging="144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999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left" w:pos="852"/>
          </w:tabs>
          <w:ind w:left="426" w:hanging="42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852"/>
          </w:tabs>
          <w:ind w:left="852" w:hanging="13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left" w:pos="852"/>
          </w:tabs>
          <w:ind w:left="1722" w:hanging="641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tabs>
            <w:tab w:val="left" w:pos="852"/>
          </w:tabs>
          <w:ind w:left="2226" w:hanging="78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tabs>
            <w:tab w:val="left" w:pos="852"/>
          </w:tabs>
          <w:ind w:left="2730" w:hanging="92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852"/>
          </w:tabs>
          <w:ind w:left="3234" w:hanging="1074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left" w:pos="852"/>
          </w:tabs>
          <w:ind w:left="3738" w:hanging="121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852"/>
          </w:tabs>
          <w:ind w:left="4314" w:hanging="1434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999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511" w:hanging="511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318" w:hanging="59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ind w:left="1850" w:hanging="76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ind w:left="2383" w:hanging="943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ind w:left="2916" w:hanging="111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ind w:left="3449" w:hanging="128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ind w:left="3982" w:hanging="146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ind w:left="4601" w:hanging="1721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8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1854"/>
          </w:tabs>
          <w:ind w:left="432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left" w:pos="852"/>
          </w:tabs>
          <w:ind w:left="511" w:hanging="511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852"/>
          </w:tabs>
          <w:ind w:left="878" w:hanging="15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left" w:pos="852"/>
          </w:tabs>
          <w:ind w:left="1850" w:hanging="76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tabs>
            <w:tab w:val="left" w:pos="852"/>
          </w:tabs>
          <w:ind w:left="2383" w:hanging="943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tabs>
            <w:tab w:val="left" w:pos="852"/>
          </w:tabs>
          <w:ind w:left="2916" w:hanging="111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852"/>
          </w:tabs>
          <w:ind w:left="3449" w:hanging="128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left" w:pos="852"/>
          </w:tabs>
          <w:ind w:left="3982" w:hanging="146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852"/>
          </w:tabs>
          <w:ind w:left="4601" w:hanging="1721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9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432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517" w:hanging="51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426"/>
          </w:tabs>
          <w:ind w:left="1331" w:hanging="611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left" w:pos="426"/>
          </w:tabs>
          <w:ind w:left="1863" w:hanging="78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tabs>
            <w:tab w:val="left" w:pos="426"/>
          </w:tabs>
          <w:ind w:left="2396" w:hanging="956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tabs>
            <w:tab w:val="left" w:pos="426"/>
          </w:tabs>
          <w:ind w:left="2929" w:hanging="112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426"/>
          </w:tabs>
          <w:ind w:left="3462" w:hanging="130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left" w:pos="426"/>
          </w:tabs>
          <w:ind w:left="3995" w:hanging="147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426"/>
          </w:tabs>
          <w:ind w:left="4614" w:hanging="1734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0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432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left" w:pos="1986"/>
          </w:tabs>
          <w:ind w:left="511" w:hanging="511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1986"/>
          </w:tabs>
          <w:ind w:left="1318" w:hanging="59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left" w:pos="1986"/>
          </w:tabs>
          <w:ind w:left="1850" w:hanging="76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986"/>
          </w:tabs>
          <w:ind w:left="2095" w:hanging="65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986"/>
          </w:tabs>
          <w:ind w:left="2023" w:hanging="22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1986"/>
          </w:tabs>
          <w:ind w:left="3449" w:hanging="1289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left" w:pos="1986"/>
          </w:tabs>
          <w:ind w:left="3982" w:hanging="146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1986"/>
          </w:tabs>
          <w:ind w:left="4601" w:hanging="1721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1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999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432" w:hanging="43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224" w:hanging="504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ind w:left="1728" w:hanging="64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ind w:left="2232" w:hanging="792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ind w:left="2736" w:hanging="93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ind w:left="3240" w:hanging="108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ind w:left="3744" w:hanging="1224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ind w:left="4320" w:hanging="144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