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Рекомендации после профессиональной гигиены и отбеливания полости рта</w:t>
      </w:r>
    </w:p>
    <w:p w:rsidR="00000000" w:rsidDel="00000000" w:rsidP="00000000" w:rsidRDefault="00000000" w:rsidRPr="00000000" w14:paraId="00000008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Рекомендации, которых следует придерживаться после профессиональной гигиенической чистки зубов (Air Flow или ультразвуком) и отбеливания. После проведения профессиональной гигиены полости рта хочется как можно дольше сохранить ощущение чистоты. Для этого:</w:t>
      </w:r>
    </w:p>
    <w:p w:rsidR="00000000" w:rsidDel="00000000" w:rsidP="00000000" w:rsidRDefault="00000000" w:rsidRPr="00000000" w14:paraId="0000000A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Поменяйте свою старую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щетку на новую. В дальнейшем менять зубную щетку необходимо каждые три месяца.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После процедуры возможной реакцией организма является возникновение повышенной чувствительности зубов и незначительной кровоточивости десен. При необходимости можно наносить на десну и межзубные промежутки препараты, назначенные, вашим лечащим врачом-стоматологом.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(Смотреть в назначениях и выполнять только то, что подчеркнуто Вашим врачом!).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В течение 2 дней после гигиены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воздержитесь от курения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употребления продуктов, которые способствуют повышению чувствительности зубов (соки, газированные напитки, фрукты), от употребления красящих продуктов: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Коричневый и черный цвет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кофе, чай, кола, ягоды (черника, ежевика и др.), шоколад, какао, бальзамический уксус, а также соевый соус.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Красный цвет: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красное вино, кетчупы, красные ягоды, томаты и томатный сок.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Насыщенный желтый цвет: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горчица и карри.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Все ненатуральные красители: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фруктовое мороженное, газированные напитки, многие конфеты и другие продукты, цвет которых бросается в глаза.</w:t>
      </w:r>
    </w:p>
    <w:p w:rsidR="00000000" w:rsidDel="00000000" w:rsidP="00000000" w:rsidRDefault="00000000" w:rsidRPr="00000000" w14:paraId="00000011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Через двое суток образуется естественная тонкая прозрачная защитная плёночка на хорошо вычищенных зубах, которая в дальнейшем будет защищать Ваши зубы.</w:t>
      </w:r>
    </w:p>
    <w:p w:rsidR="00000000" w:rsidDel="00000000" w:rsidP="00000000" w:rsidRDefault="00000000" w:rsidRPr="00000000" w14:paraId="00000012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Соблюдать гигиену полости рта: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используйте флосс (зубную нить) и зубные ершики для очистки межзубных промежутков, качественную зубную щетку и пасту, ирригатор. Гигиенические процедуры желательно проводить после каждого приема пищи, минимум - дважды в день. Первые дни после гигиены рекомендуется чистить зубы мягкой зубной щеткой (Soft), через 7 дней можно переходить на чистку зубов щетками средней жесткости (Medium).</w:t>
      </w:r>
    </w:p>
    <w:p w:rsidR="00000000" w:rsidDel="00000000" w:rsidP="00000000" w:rsidRDefault="00000000" w:rsidRPr="00000000" w14:paraId="00000013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Для профилактики необходимо включить в свой рацион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больше твердой пищи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(морковь, яблоки, капуста).</w:t>
      </w:r>
    </w:p>
    <w:p w:rsidR="00000000" w:rsidDel="00000000" w:rsidP="00000000" w:rsidRDefault="00000000" w:rsidRPr="00000000" w14:paraId="00000014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Регулярные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визиты к стоматологу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для поддержания результатов лечения, удаления зубного камня или бактериального налета и контроля гигиены необходимо проводить один раз в полгода. Пациентам, которые лечатся с помощью ортодонтических конструкций, требуется проведение профессиональной гигиены каждые 3 месяца.</w:t>
      </w:r>
    </w:p>
    <w:p w:rsidR="00000000" w:rsidDel="00000000" w:rsidP="00000000" w:rsidRDefault="00000000" w:rsidRPr="00000000" w14:paraId="00000015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После фторирования зубов (реминирализующей терапии) не рекомендуется принятие пищи и воды в течении 2 часов.</w:t>
      </w:r>
    </w:p>
    <w:p w:rsidR="00000000" w:rsidDel="00000000" w:rsidP="00000000" w:rsidRDefault="00000000" w:rsidRPr="00000000" w14:paraId="00000016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Пациентам с отягощенным парадонтологическим статусом после наложения повязок, не рекомендуется принятие пищи в течении 1 часа. Снять повязки через 4-6 часов. После снятия повязки необходимо почистить зубы щеткой.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Назначения: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Аскорбиновая кислота 50мг (0,1г (2 драже) х 3-4 раза в день (в течение 1 месяца))</w:t>
      </w:r>
    </w:p>
    <w:p w:rsidR="00000000" w:rsidDel="00000000" w:rsidP="00000000" w:rsidRDefault="00000000" w:rsidRPr="00000000" w14:paraId="00000019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Рутин 500мг х 1раз в день (в течение 2-х недель)</w:t>
      </w:r>
    </w:p>
    <w:p w:rsidR="00000000" w:rsidDel="00000000" w:rsidP="00000000" w:rsidRDefault="00000000" w:rsidRPr="00000000" w14:paraId="0000001A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</w:t>
        <w:tab/>
        <w:t xml:space="preserve">Токоферола ацетат 8мг – 10мг – 12мг х 1 раз в день (в течение 2-х недель)</w:t>
      </w:r>
    </w:p>
    <w:p w:rsidR="00000000" w:rsidDel="00000000" w:rsidP="00000000" w:rsidRDefault="00000000" w:rsidRPr="00000000" w14:paraId="0000001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</w:t>
        <w:tab/>
        <w:t xml:space="preserve">«Компливит» (витаминно-минеральный комплекс) по 1 таб. х 2 раза в день (в течение 1 месяца)</w:t>
      </w:r>
    </w:p>
    <w:p w:rsidR="00000000" w:rsidDel="00000000" w:rsidP="00000000" w:rsidRDefault="00000000" w:rsidRPr="00000000" w14:paraId="0000001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</w:t>
        <w:tab/>
        <w:t xml:space="preserve">Имудон по 2 таб. х 4 раза в день (рассасывать) (в течение 2-х недель)</w:t>
      </w:r>
    </w:p>
    <w:p w:rsidR="00000000" w:rsidDel="00000000" w:rsidP="00000000" w:rsidRDefault="00000000" w:rsidRPr="00000000" w14:paraId="0000001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  <w:tab/>
        <w:t xml:space="preserve">Трихопол 250мг по 2 таб. х 2 раза в день (в течение 5 дней)</w:t>
      </w:r>
    </w:p>
    <w:p w:rsidR="00000000" w:rsidDel="00000000" w:rsidP="00000000" w:rsidRDefault="00000000" w:rsidRPr="00000000" w14:paraId="0000001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</w:t>
        <w:tab/>
        <w:t xml:space="preserve">Кеторол 10мг, Нурофен, Кетанов, Найз, Мовалис, Нимесил, ОКИ при боли (не более 4 таб. в сутки)</w:t>
      </w:r>
    </w:p>
    <w:p w:rsidR="00000000" w:rsidDel="00000000" w:rsidP="00000000" w:rsidRDefault="00000000" w:rsidRPr="00000000" w14:paraId="0000001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</w:t>
        <w:tab/>
        <w:t xml:space="preserve">Супрастин 25мг 1 таб. х 2 раза в день (3 дня) </w:t>
      </w:r>
    </w:p>
    <w:p w:rsidR="00000000" w:rsidDel="00000000" w:rsidP="00000000" w:rsidRDefault="00000000" w:rsidRPr="00000000" w14:paraId="0000002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</w:t>
        <w:tab/>
        <w:t xml:space="preserve">Мексидол 125мг 1 таб. х 2 раза в день (в течение 1 месяца)</w:t>
      </w:r>
    </w:p>
    <w:p w:rsidR="00000000" w:rsidDel="00000000" w:rsidP="00000000" w:rsidRDefault="00000000" w:rsidRPr="00000000" w14:paraId="00000021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</w:t>
        <w:tab/>
        <w:t xml:space="preserve">Полоскание полости рта раствором Хлоргекседина биглюконат 0,05% 2 раза в день после чистки зубов (в течение 1 недели)</w:t>
      </w:r>
    </w:p>
    <w:p w:rsidR="00000000" w:rsidDel="00000000" w:rsidP="00000000" w:rsidRDefault="00000000" w:rsidRPr="00000000" w14:paraId="00000022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</w:t>
        <w:tab/>
        <w:t xml:space="preserve">Ополаскиватели: «Асепта», «Тантум Верде», «Листерин», «Стоматофит», «Парадонтакс», «Корсадил», «Курапрокс», «Курасепт».</w:t>
      </w:r>
    </w:p>
    <w:p w:rsidR="00000000" w:rsidDel="00000000" w:rsidP="00000000" w:rsidRDefault="00000000" w:rsidRPr="00000000" w14:paraId="00000023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</w:t>
        <w:tab/>
        <w:t xml:space="preserve">Местно: аппликации «Метрогил Дента», Солкосерил (адгезивная дентальная паста), Асепта, Коместад, Холисал, PERIOKIN (GEL 0,20), Пластины ЦМ-1, ЦМ-2.</w:t>
      </w:r>
    </w:p>
    <w:p w:rsidR="00000000" w:rsidDel="00000000" w:rsidP="00000000" w:rsidRDefault="00000000" w:rsidRPr="00000000" w14:paraId="00000024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Средства для гигиены полости рта: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Пальцевой массаж десен</w:t>
      </w:r>
    </w:p>
    <w:p w:rsidR="00000000" w:rsidDel="00000000" w:rsidP="00000000" w:rsidRDefault="00000000" w:rsidRPr="00000000" w14:paraId="00000026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Зубная паста: Утро – Глистер (Amway), R.O.C.S., SPLAT, Colgate Total. Вечер – Лесной бальзам (облепиха или на сосновых шишках), Элмекс (Colgate). Sensitive Pro-Relief (Colgate), Парадонтакс, PRESIDENT (Classic, Anti-age)</w:t>
      </w:r>
    </w:p>
    <w:p w:rsidR="00000000" w:rsidDel="00000000" w:rsidP="00000000" w:rsidRDefault="00000000" w:rsidRPr="00000000" w14:paraId="00000027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</w:t>
        <w:tab/>
        <w:t xml:space="preserve">Зубная нить (флос): Oral-B Essential Floss TM (вощеная), Oral-B Super Floss, Oral-B Ultra Floss</w:t>
      </w:r>
    </w:p>
    <w:p w:rsidR="00000000" w:rsidDel="00000000" w:rsidP="00000000" w:rsidRDefault="00000000" w:rsidRPr="00000000" w14:paraId="00000028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</w:t>
        <w:tab/>
        <w:t xml:space="preserve">Ирригатор Аqua Jet A-7 (1-2 раза в день после чистки зубов)</w:t>
      </w:r>
    </w:p>
    <w:p w:rsidR="00000000" w:rsidDel="00000000" w:rsidP="00000000" w:rsidRDefault="00000000" w:rsidRPr="00000000" w14:paraId="00000029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</w:t>
        <w:tab/>
        <w:t xml:space="preserve">Зубные ёршики.</w:t>
      </w:r>
    </w:p>
    <w:p w:rsidR="00000000" w:rsidDel="00000000" w:rsidP="00000000" w:rsidRDefault="00000000" w:rsidRPr="00000000" w14:paraId="0000002A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2D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