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Памятка пациенту, проходящему ортодонтическое лечение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8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установки аппаратуры или ее активации в течение 3-7 дней могут возникнуть дискомфорт и болевые ощущения в области зубов, натирание слизистой. Это совершенно нормально и проходит через некоторое время. Для облегчения адаптации к аппаратуре можно приклеивать к брекетам специальный ортодонтический воск.</w:t>
      </w:r>
    </w:p>
    <w:p w:rsidR="00000000" w:rsidDel="00000000" w:rsidP="00000000" w:rsidRDefault="00000000" w:rsidRPr="00000000" w14:paraId="00000009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травмирования слизистой дугой или крючком брекета, следует полоскать рот отваром ромашки и смазать участок слизистой дентальной адгезивной пастой «Солкосерил» или ее аналогами.</w:t>
      </w:r>
    </w:p>
    <w:p w:rsidR="00000000" w:rsidDel="00000000" w:rsidP="00000000" w:rsidRDefault="00000000" w:rsidRPr="00000000" w14:paraId="0000000A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случае отклеивания брекета, его необходимо сохранить и как можно скорее прийти на прием к лечащему врачу.</w:t>
      </w:r>
    </w:p>
    <w:p w:rsidR="00000000" w:rsidDel="00000000" w:rsidP="00000000" w:rsidRDefault="00000000" w:rsidRPr="00000000" w14:paraId="0000000B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время лечения следует отказаться от употребления твердой пищи (орехов, семечек, сухариков, сушек, чипсов, попкорна и др.) и вязких продуктов (халвы, ирисок, жевательной резинки), так как это может привести к повреждению аппаратуры.</w:t>
      </w:r>
    </w:p>
    <w:p w:rsidR="00000000" w:rsidDel="00000000" w:rsidP="00000000" w:rsidRDefault="00000000" w:rsidRPr="00000000" w14:paraId="0000000C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Твердые овощи и фрукты, такие как морковь, яблоки, груши нельзя откусывать, их следует предварительно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разрезать на небольшие кусочки.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Это касается также жесткого мяса.</w:t>
      </w:r>
    </w:p>
    <w:p w:rsidR="00000000" w:rsidDel="00000000" w:rsidP="00000000" w:rsidRDefault="00000000" w:rsidRPr="00000000" w14:paraId="0000000D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лечении эстетической брекет-системой следует избегать приема продуктов, которые могут окрасить брекеты: красное вино, крепкий чай, кофе, черная смородина, черника и т.д.</w:t>
      </w:r>
    </w:p>
    <w:p w:rsidR="00000000" w:rsidDel="00000000" w:rsidP="00000000" w:rsidRDefault="00000000" w:rsidRPr="00000000" w14:paraId="0000000E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Категорически запрещено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есть сладкое перед сном после чистки зубов. Во сне уменьшается слюноотделение, увеличивается риск развития кариеса. Ортодонтические приспособления задерживают пищу, затрудняют самоочищение зубов.</w:t>
      </w:r>
    </w:p>
    <w:p w:rsidR="00000000" w:rsidDel="00000000" w:rsidP="00000000" w:rsidRDefault="00000000" w:rsidRPr="00000000" w14:paraId="0000000F">
      <w:pPr>
        <w:spacing w:after="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Зубной налет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провоцирует воспаление и кровоточивость десен, приводит к развитию кариеса вокруг брекетов. Поэтому необходимо чистить зубы перед зеркалом после каждого приема пищи с помощью специальной зубной щетки и ершика.</w:t>
      </w:r>
    </w:p>
    <w:p w:rsidR="00000000" w:rsidDel="00000000" w:rsidP="00000000" w:rsidRDefault="00000000" w:rsidRPr="00000000" w14:paraId="00000010">
      <w:pPr>
        <w:spacing w:after="0" w:lineRule="auto"/>
        <w:ind w:firstLine="708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b w:val="1"/>
          <w:sz w:val="32"/>
          <w:szCs w:val="32"/>
          <w:rtl w:val="0"/>
        </w:rPr>
        <w:t xml:space="preserve">Средства гигиены.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0" distT="0" distL="0" distR="0">
            <wp:extent cx="5940425" cy="151828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18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/>
        <w:drawing>
          <wp:inline distB="0" distT="0" distL="0" distR="0">
            <wp:extent cx="5940425" cy="260096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009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/>
        <w:drawing>
          <wp:inline distB="0" distT="0" distL="0" distR="0">
            <wp:extent cx="5940425" cy="116459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45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8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