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информирует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ля эстетической медицины характерен отсроченный результат. Оценка достигнутого результата должна проводиться по истечении восстановительного периода, который варьируется в зависимости от конкретной процедуры</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Настоящим Я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Договор на оказание платных медицинских услуг</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(публичная оферта)</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single"/>
          <w:shd w:fill="auto" w:val="clear"/>
          <w:vertAlign w:val="baseline"/>
          <w:rtl w:val="0"/>
        </w:rPr>
        <w:t xml:space="preserve"> г. </w:t>
      </w:r>
      <w:r w:rsidDel="00000000" w:rsidR="00000000" w:rsidRPr="00000000">
        <w:rPr>
          <w:i w:val="1"/>
          <w:sz w:val="20"/>
          <w:szCs w:val="20"/>
          <w:u w:val="single"/>
          <w:rtl w:val="0"/>
        </w:rPr>
        <w:t xml:space="preserve">Москва</w:t>
      </w:r>
      <w:r w:rsidDel="00000000" w:rsidR="00000000" w:rsidRPr="00000000">
        <w:rPr>
          <w:rFonts w:ascii="Times New Roman" w:cs="Times New Roman" w:eastAsia="Times New Roman" w:hAnsi="Times New Roman"/>
          <w:b w:val="0"/>
          <w:i w:val="1"/>
          <w:smallCaps w:val="0"/>
          <w:strike w:val="0"/>
          <w:color w:val="000000"/>
          <w:sz w:val="20"/>
          <w:szCs w:val="20"/>
          <w:u w:val="single"/>
          <w:shd w:fill="auto" w:val="clear"/>
          <w:vertAlign w:val="baseline"/>
          <w:rtl w:val="0"/>
        </w:rPr>
        <w:t xml:space="preserve">                                                                                                                           «     »                        202     г.</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Общество с ограниченной ответственностью «</w:t>
      </w:r>
      <w:r w:rsidDel="00000000" w:rsidR="00000000" w:rsidRPr="00000000">
        <w:rPr>
          <w:sz w:val="20"/>
          <w:szCs w:val="20"/>
          <w:rtl w:val="0"/>
        </w:rPr>
        <w:t xml:space="preserve">ООО 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расположенное по адресу: </w:t>
      </w:r>
      <w:r w:rsidDel="00000000" w:rsidR="00000000" w:rsidRPr="00000000">
        <w:rPr>
          <w:sz w:val="20"/>
          <w:szCs w:val="20"/>
          <w:rtl w:val="0"/>
        </w:rPr>
        <w:t xml:space="preserve">142720 Московская область, Ленинский район, Сельское поселение Булатниковское , Деревня Дрожжино, ул. Новое шоссе, дом 8, кор.1, помещение 1, ИНН 5003124532, ОГРН 1175027020299, зарегистрировано Межрайонной инспекцией Федеральной налоговой службы №14 по Московской области 07 августа  2017 г., режим работы</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 действующее в соответствии с Лицензией №</w:t>
      </w:r>
      <w:r w:rsidDel="00000000" w:rsidR="00000000" w:rsidRPr="00000000">
        <w:rPr>
          <w:sz w:val="20"/>
          <w:szCs w:val="20"/>
          <w:rtl w:val="0"/>
        </w:rPr>
        <w:t xml:space="preserve">Л041-01162-50/00342716 от 18.12.2018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г.,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 выданной Министерством здравоохранения </w:t>
      </w:r>
      <w:r w:rsidDel="00000000" w:rsidR="00000000" w:rsidRPr="00000000">
        <w:rPr>
          <w:sz w:val="20"/>
          <w:szCs w:val="20"/>
          <w:rtl w:val="0"/>
        </w:rPr>
        <w:t xml:space="preserve">Московской области</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sz w:val="20"/>
          <w:szCs w:val="20"/>
          <w:highlight w:val="white"/>
          <w:rtl w:val="0"/>
        </w:rPr>
        <w:t xml:space="preserve">143407, Московская область, г. Красногорск, бульвар Строителей, д. 1</w:t>
      </w:r>
      <w:r w:rsidDel="00000000" w:rsidR="00000000" w:rsidRPr="00000000">
        <w:rPr>
          <w:sz w:val="20"/>
          <w:szCs w:val="20"/>
          <w:rtl w:val="0"/>
        </w:rPr>
        <w:t xml:space="preserve">, тел. +</w:t>
      </w:r>
      <w:r w:rsidDel="00000000" w:rsidR="00000000" w:rsidRPr="00000000">
        <w:rPr>
          <w:sz w:val="20"/>
          <w:szCs w:val="20"/>
          <w:highlight w:val="white"/>
          <w:rtl w:val="0"/>
        </w:rPr>
        <w:t xml:space="preserve">7(498)602-03-03</w:t>
      </w:r>
      <w:r w:rsidDel="00000000" w:rsidR="00000000" w:rsidRPr="00000000">
        <w:rPr>
          <w:sz w:val="20"/>
          <w:szCs w:val="20"/>
          <w:rtl w:val="0"/>
        </w:rPr>
        <w:t xml:space="preserve">), срок действия - бессрочно, в лице Директора Добровольской Элины Юрьевны, действующей на основании Устава, в дальнейшем именуемое</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«Исполнитель</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публикует настоящий договор на оказание платных медицинских услуг в области стоматологии являющийся публичным договором-офертой (предложением) в адрес Потребителей (Заказчиков).</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4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rPr>
          <w:color w:val="000000"/>
          <w:sz w:val="20"/>
          <w:szCs w:val="20"/>
        </w:rPr>
      </w:pPr>
      <w:r w:rsidDel="00000000" w:rsidR="00000000" w:rsidRPr="00000000">
        <w:rPr>
          <w:color w:val="000000"/>
          <w:sz w:val="20"/>
          <w:szCs w:val="20"/>
          <w:rtl w:val="0"/>
        </w:rPr>
        <w:t xml:space="preserve">Основные понятия, используемые в настоящей публичной оферте:</w:t>
      </w:r>
    </w:p>
    <w:p w:rsidR="00000000" w:rsidDel="00000000" w:rsidP="00000000" w:rsidRDefault="00000000" w:rsidRPr="00000000" w14:paraId="0000000F">
      <w:pPr>
        <w:rPr>
          <w:color w:val="000000"/>
          <w:sz w:val="20"/>
          <w:szCs w:val="20"/>
        </w:rPr>
      </w:pPr>
      <w:r w:rsidDel="00000000" w:rsidR="00000000" w:rsidRPr="00000000">
        <w:rPr>
          <w:rtl w:val="0"/>
        </w:rPr>
      </w:r>
    </w:p>
    <w:p w:rsidR="00000000" w:rsidDel="00000000" w:rsidP="00000000" w:rsidRDefault="00000000" w:rsidRPr="00000000" w14:paraId="00000010">
      <w:pPr>
        <w:jc w:val="both"/>
        <w:rPr>
          <w:color w:val="000000"/>
          <w:sz w:val="20"/>
          <w:szCs w:val="20"/>
        </w:rPr>
      </w:pPr>
      <w:r w:rsidDel="00000000" w:rsidR="00000000" w:rsidRPr="00000000">
        <w:rPr>
          <w:color w:val="000000"/>
          <w:sz w:val="20"/>
          <w:szCs w:val="20"/>
          <w:rtl w:val="0"/>
        </w:rPr>
        <w:t xml:space="preserve">«платные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000000" w:rsidDel="00000000" w:rsidP="00000000" w:rsidRDefault="00000000" w:rsidRPr="00000000" w14:paraId="00000011">
      <w:pPr>
        <w:jc w:val="both"/>
        <w:rPr>
          <w:color w:val="000000"/>
          <w:sz w:val="20"/>
          <w:szCs w:val="20"/>
        </w:rPr>
      </w:pPr>
      <w:r w:rsidDel="00000000" w:rsidR="00000000" w:rsidRPr="00000000">
        <w:rPr>
          <w:color w:val="000000"/>
          <w:sz w:val="20"/>
          <w:szCs w:val="20"/>
          <w:rtl w:val="0"/>
        </w:rPr>
        <w:t xml:space="preserve">«заказчик»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000000" w:rsidDel="00000000" w:rsidP="00000000" w:rsidRDefault="00000000" w:rsidRPr="00000000" w14:paraId="00000012">
      <w:pPr>
        <w:jc w:val="both"/>
        <w:rPr>
          <w:color w:val="000000"/>
          <w:sz w:val="20"/>
          <w:szCs w:val="20"/>
        </w:rPr>
      </w:pPr>
      <w:r w:rsidDel="00000000" w:rsidR="00000000" w:rsidRPr="00000000">
        <w:rPr>
          <w:color w:val="000000"/>
          <w:sz w:val="20"/>
          <w:szCs w:val="20"/>
          <w:rtl w:val="0"/>
        </w:rPr>
        <w:t xml:space="preserve">«Потребитель (потребитель)»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rsidR="00000000" w:rsidDel="00000000" w:rsidP="00000000" w:rsidRDefault="00000000" w:rsidRPr="00000000" w14:paraId="00000013">
      <w:pPr>
        <w:jc w:val="both"/>
        <w:rPr>
          <w:color w:val="000000"/>
          <w:sz w:val="20"/>
          <w:szCs w:val="20"/>
        </w:rPr>
      </w:pPr>
      <w:r w:rsidDel="00000000" w:rsidR="00000000" w:rsidRPr="00000000">
        <w:rPr>
          <w:color w:val="000000"/>
          <w:sz w:val="20"/>
          <w:szCs w:val="20"/>
          <w:rtl w:val="0"/>
        </w:rPr>
        <w:t xml:space="preserve">«исполнитель»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927" w:right="0" w:hanging="360"/>
        <w:jc w:val="center"/>
        <w:rPr>
          <w:rFonts w:ascii="Times New Roman" w:cs="Times New Roman" w:eastAsia="Times New Roman" w:hAnsi="Times New Roman"/>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Общие положения</w:t>
      </w:r>
    </w:p>
    <w:bookmarkStart w:colFirst="0" w:colLast="0" w:name="1fob9te" w:id="2"/>
    <w:bookmarkEnd w:id="2"/>
    <w:p w:rsidR="00000000" w:rsidDel="00000000" w:rsidP="00000000" w:rsidRDefault="00000000" w:rsidRPr="00000000" w14:paraId="0000001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рамках настоящей оферты Исполнитель предоставляет Потребителю (Заказчику) возможность одновременно ознакомиться с его предложением о заключении договора на оказание платных медицинских услуг в области стоматологии, заключить с Исполнителем такой договор.</w:t>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Договор на оказание платных медицинских услуг в области стоматологии считается заключенным со дня оформления Потребителем (Заказчиком)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w:t>
      </w:r>
    </w:p>
    <w:p w:rsidR="00000000" w:rsidDel="00000000" w:rsidP="00000000" w:rsidRDefault="00000000" w:rsidRPr="00000000" w14:paraId="0000001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соответствии со ст. 434 ГК РФ настоящая оферта является равносильной договору, подписанному сторонами, имеет юридическую силу и действительна в электронном виде.</w:t>
      </w:r>
    </w:p>
    <w:bookmarkStart w:colFirst="0" w:colLast="0" w:name="3znysh7" w:id="3"/>
    <w:bookmarkEnd w:id="3"/>
    <w:p w:rsidR="00000000" w:rsidDel="00000000" w:rsidP="00000000" w:rsidRDefault="00000000" w:rsidRPr="00000000" w14:paraId="0000001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(Заказчик) и Исполнитель гарантируют, что обладают необходимой дее- и правоспособностью, а также необходимыми полномочиями и правами, необходимыми для заключения договора возмездного оказания услуг.</w:t>
      </w:r>
    </w:p>
    <w:p w:rsidR="00000000" w:rsidDel="00000000" w:rsidP="00000000" w:rsidRDefault="00000000" w:rsidRPr="00000000" w14:paraId="0000001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заключении договора Исполнитель представляет Потребителю (Заказчику) подтверждение заключения договора (номер договора или иной способ идентификации договора, который позволяет Потребителю (Заказчику) получить информацию о заключенном договоре и его условиях.</w:t>
      </w:r>
    </w:p>
    <w:bookmarkStart w:colFirst="0" w:colLast="0" w:name="2et92p0" w:id="4"/>
    <w:bookmarkEnd w:id="4"/>
    <w:p w:rsidR="00000000" w:rsidDel="00000000" w:rsidP="00000000" w:rsidRDefault="00000000" w:rsidRPr="00000000" w14:paraId="0000001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имеет право в одностороннем порядке внести изменения в настоящую оферту, которые вступают в силу по истечении 10 (десяти) дней с момента опубликования новой оферты на сайте.</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927" w:right="0" w:hanging="360"/>
        <w:jc w:val="center"/>
        <w:rPr>
          <w:rFonts w:ascii="Times New Roman" w:cs="Times New Roman" w:eastAsia="Times New Roman" w:hAnsi="Times New Roman"/>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Предмет</w:t>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(Заказчик) поручает, а Исполнитель принимает на себя за счёт и за вознаграждение, уплачиваемое Потребителем (Заказчиком), оказание медицинских услуг Потребителю, отвечающих требованиям, предъявляемым к методам профилактики, диагностики и лечения, и разрешенным на территории РФ, в соответствии с лицензией и прейскурантом Исполнителя. Перечень платных медицинских услуг, предоставляемых в соответствии с настоящим договором, а также их стоимость содержится в приложениях, являющихся его неотъемлемой </w:t>
      </w:r>
      <w:r w:rsidDel="00000000" w:rsidR="00000000" w:rsidRPr="00000000">
        <w:rPr>
          <w:rFonts w:ascii="Times New Roman" w:cs="Times New Roman" w:eastAsia="Times New Roman" w:hAnsi="Times New Roman"/>
          <w:b w:val="0"/>
          <w:i w:val="0"/>
          <w:smallCaps w:val="0"/>
          <w:strike w:val="0"/>
          <w:color w:val="ff0000"/>
          <w:sz w:val="20"/>
          <w:szCs w:val="20"/>
          <w:highlight w:val="yellow"/>
          <w:u w:val="none"/>
          <w:vertAlign w:val="baseline"/>
          <w:rtl w:val="0"/>
        </w:rPr>
        <w:t xml:space="preserve">(вставить ссылку на перечень платных медицинских услуг оказываемых Клиникой)</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Предоставление платных медицинских услуг производится по предварительной записи, осуществляемой по телефону </w:t>
      </w:r>
      <w:r w:rsidDel="00000000" w:rsidR="00000000" w:rsidRPr="00000000">
        <w:rPr>
          <w:sz w:val="20"/>
          <w:szCs w:val="20"/>
          <w:rtl w:val="0"/>
        </w:rPr>
        <w:t xml:space="preserve">+7 (495) 966-28-38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или непосредственно у администраторов Исполнителя.</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Медицинские услуги, оказываемые по настоящему договору, включают возможность допустимого вмешательства в состояние здоровья Потребителя ради санации имеющегося заболевания, предотвращения прогрессирования заболевания, снижение вреда от заболевания, и имеют вероятность проявления осложнений.</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Услуги оказываются в разовом (единовременном) порядке, либо в рамках продолжительного лечения с определёнными профилактическими, диагностическими и лечебными мероприятиями, осуществляемыми последовательно и необходимыми для достижения целей оказываемых услуг.</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исполнении настоящего договора стороны руководствуются действующим законодательством РФ, регулирующим оказание медицинскими организациями платных медицинских услуг населению.</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927" w:right="0" w:hanging="360"/>
        <w:jc w:val="center"/>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Условия оплаты</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соответствующими разделами прейскуранта, действующего на момент их оказания. Потребитель (Заказчик) уведомлен о возможности получения медицинских услуг в рамках программы государственных гарантий оказания гражданам бесплатной медицинской помощи и порядке её получения, в объеме, позволяющим принять осознанное решение о получении платных услуг по настоящему договору.</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Договор с Потребителем и (или) Заказчиком считается заключенным со дня оформления Потребителем и (или) Заказчиком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 с учетом положений статей 16 и 37 Закона Российской Федерации "О защите прав потребителей". Со дня получения согласия (акцепта) и осуществления Потребителем и (или)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(или) Заказчика.</w:t>
      </w:r>
    </w:p>
    <w:p w:rsidR="00000000" w:rsidDel="00000000" w:rsidP="00000000" w:rsidRDefault="00000000" w:rsidRPr="00000000" w14:paraId="0000002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Оплата медицинских услуг по настоящему договору производится Потребителем (Заказчиком) в полном объеме в порядке предоплаты до оказания услуг путем наличных или безналичных расчетов.</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Возврат денежных средств за предварительно оплаченные, но не предоставленные или не полностью предоставленные медицинские услуги, осуществляется на основании личного заявления Потребителя.</w:t>
      </w:r>
    </w:p>
    <w:p w:rsidR="00000000" w:rsidDel="00000000" w:rsidP="00000000" w:rsidRDefault="00000000" w:rsidRPr="00000000" w14:paraId="0000002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Окончательная стоимость лечения определяется в соответствии с клинической картиной и тарифицируются согласно действующему прейскуранту.</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Если в ходе оказания медицинских услуг выявляется необходимость изменения согласованного сторонами объема лечения, то стоимость может быть скорректирована. </w:t>
      </w:r>
    </w:p>
    <w:p w:rsidR="00000000" w:rsidDel="00000000" w:rsidP="00000000" w:rsidRDefault="00000000" w:rsidRPr="00000000" w14:paraId="0000002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927" w:right="0" w:hanging="360"/>
        <w:jc w:val="center"/>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Права и обязанности</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обязуется:</w:t>
      </w:r>
    </w:p>
    <w:p w:rsidR="00000000" w:rsidDel="00000000" w:rsidP="00000000" w:rsidRDefault="00000000" w:rsidRPr="00000000" w14:paraId="0000002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предоставлять Потребителю медицинские услуги надлежащего качества в соответствии с порядками оказания медицинской помощи, клиническими рекомендациям и стандартами медицинской помощи;</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проводить профилактику, диагностику, лечение, медицинскую реабилитацию в условиях, соответствующих санитарно-гигиеническим требованиям;</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облегчать болезненные ощущения Потребителя, связанные с заболеванием, состоянием и (или) медицинским вмешательством, соответствующими методами и лекарственными препаратами;</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обеспечивать защиту сведений, составляющих врачебную тайну;</w:t>
      </w:r>
    </w:p>
    <w:p w:rsidR="00000000" w:rsidDel="00000000" w:rsidP="00000000" w:rsidRDefault="00000000" w:rsidRPr="00000000" w14:paraId="0000003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обеспечивать надлежащий уровень квалификации медицинских работников;</w:t>
      </w:r>
    </w:p>
    <w:p w:rsidR="00000000" w:rsidDel="00000000" w:rsidP="00000000" w:rsidRDefault="00000000" w:rsidRPr="00000000" w14:paraId="0000003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обеспечивать уход при оказании медицинской помощи;</w:t>
      </w:r>
    </w:p>
    <w:p w:rsidR="00000000" w:rsidDel="00000000" w:rsidP="00000000" w:rsidRDefault="00000000" w:rsidRPr="00000000" w14:paraId="0000003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информировать Потребителя о порядке предоставления платных медицинских услуг и режиме работы Исполнителя;</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rsidR="00000000" w:rsidDel="00000000" w:rsidP="00000000" w:rsidRDefault="00000000" w:rsidRPr="00000000" w14:paraId="0000003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использовать медицинские изделия и лекарственные средства, разрешенные к применению в РФ;</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хранить медицинскую документацию Потребителя в соответствии с требованиями Федерального закона от 21 ноября 2011 г. № 323-ФЗ «Об основах охраны здоровья граждан в Российской Федерации» и сроками хранения, установленными законодательством РФ.</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имеет право:</w:t>
      </w:r>
    </w:p>
    <w:p w:rsidR="00000000" w:rsidDel="00000000" w:rsidP="00000000" w:rsidRDefault="00000000" w:rsidRPr="00000000" w14:paraId="0000003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Потребителя противопоказаний; по причине задержки лечащего врача при оказании услуг другим Потребителям; болезни лечащего врача, а также, в случае аварий или несогласованного отключения систем электричества, отопления и водоснабжения; сбоя в работе оборудования и программного обеспечения Исполнителя, иных существенных причин.</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непредвиденного отсутствия врача в день приема назначить другого специалиста соответствующего профиля;</w:t>
      </w:r>
    </w:p>
    <w:p w:rsidR="00000000" w:rsidDel="00000000" w:rsidP="00000000" w:rsidRDefault="00000000" w:rsidRPr="00000000" w14:paraId="0000003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отказать Потребителю в предоставлении услуг в случае:</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отсутствия у Исполнителя врачебных и/или временных ресурсов для оказания медицинской помощи в соответствии с определением КСРФ от 06.06.2002 № 115-О;</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если Потребитель, несмотря на своевременное и </w:t>
      </w:r>
      <w:r w:rsidDel="00000000" w:rsidR="00000000" w:rsidRPr="00000000">
        <w:rPr>
          <w:sz w:val="20"/>
          <w:szCs w:val="20"/>
          <w:rtl w:val="0"/>
        </w:rPr>
        <w:t xml:space="preserve">обоснованное</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информирование Исполнителем, в разумный срок не устранит обстоятельства, которые могут снизить качество предоставляемых медицинских услуг (несоблюдение врачебных рекомендаций, ненадлежащее использование медицинских изделий и т.д.);</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отказа лечащего врача от наблюдения и лечения Потребителя на время, необходимое для поиска другого врача Исполнителем;</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отсутствия медицинских показаний (или наличии противопоказаний) к определенному медицинскому вмешательству;</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алкогольного, наркотического опьянения Потребителя;</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некорректном поведении Потребителя в отношении работников Исполнителя и/или Потребителей;</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несвоевременной оплаты медицинских услуг.</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отступать от требований соблюдения врачебной тайны в части стоимости лечения при несовпадении Заказчика и Потребителя в одном лице и отсутствии у Заказчика правового статуса законного представителя Потребителя, а именно: передавать информацию об объеме и стоимости запланированного и проведенного лечения Заказчику по его требованию.</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(Заказчик) обязуется:</w:t>
      </w:r>
    </w:p>
    <w:p w:rsidR="00000000" w:rsidDel="00000000" w:rsidP="00000000" w:rsidRDefault="00000000" w:rsidRPr="00000000" w14:paraId="0000004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своевременно оплачивать оказываемые медицинские услуги;</w:t>
      </w:r>
    </w:p>
    <w:p w:rsidR="00000000" w:rsidDel="00000000" w:rsidP="00000000" w:rsidRDefault="00000000" w:rsidRPr="00000000" w14:paraId="0000004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сообщать врачам всю необходимую информацию, связанную с состоянием своего здоровьем;</w:t>
      </w:r>
    </w:p>
    <w:p w:rsidR="00000000" w:rsidDel="00000000" w:rsidP="00000000" w:rsidRDefault="00000000" w:rsidRPr="00000000" w14:paraId="0000004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выполнять требования медицинских работников, обеспечивающих безопасность и качественное предоставление медицинской помощи;</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bookmarkStart w:colFirst="0" w:colLast="0" w:name="_tyjcwt" w:id="5"/>
      <w:bookmarkEnd w:id="5"/>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являться на прием в назначенное время, при невозможности явки заблаговременно (за 24 часа) сообщить об этом Исполнителю по телефону </w:t>
      </w:r>
      <w:r w:rsidDel="00000000" w:rsidR="00000000" w:rsidRPr="00000000">
        <w:rPr>
          <w:sz w:val="20"/>
          <w:szCs w:val="20"/>
          <w:rtl w:val="0"/>
        </w:rPr>
        <w:t xml:space="preserve">+7 (495) 966-28-38</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предоставляет Исполнителю право передавать документацию, содержащую информацию о состоянии здоровья Потребителя на рецензию, врачебную комиссию, консилиум врачей, экспертному учреждению для оценки качества оказания медицинской помощи, использовать информацию о состоянии здоровья Потребителя в научных целях, например, для научных публикаций и в рамках обучения студентов, интернов и врачей при соблюдении анонимности (т.е. без указания Ф.И.О. Потребителя);</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к промежуточному;</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предоставляет Исполнителю право вести фото и видео протокол манипуляций по выбору врача(ей) Исполнителя, использовать анонимные изображения Потребителя, включая фотографии, видеоролики и рентгенологические снимки, а также фото и видео изображения, изображения, полученные в результате проведения компьютерной томографии, на сайтах в сети Интернет, в научных целях, для научных публикаций и в программах обучения студентов, ординаторов и врачей при соблюдении анонимности (т.е. без указания Ф.И.О. Потребителя);</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принимая настоящую оферту, Потребитель (Заказчик), в соответствии с требованиями статьи 9 федерального закона № 152-ФЗ “О персональных данных”, дает свое согласие на обработку персоналом Исполнителя своих персональных данных, включающих: фамилию, имя, отчество, пол, дату рождения, адрес места жительства, контактные телефоны и адреса электронной почты, реквизиты полиса ОМС (ДМС), данные о состоянии своего здоровья и иные персональные данные в медико-профилактических целях, для установления медицинского диагноза и оказания медицинских услуг, в целях уведомления об услугах и акциях по почте, электронной почте и сотовой связи посредством телефонных звонков и СМС. В процессе оказания медицинской помощи Потребитель (Заказчик) дает право Исполнителю передавать свои персональные данные, фотографии, рентгеновские снимки и сведения, составляющие врачебную тайну, третьим лицам в интересах своего обследования, лечения и оценки качества диагностики, лечения и профилактики. Срок хранения персональных данных соответствует сроку хранения первичных медицинских документов. Настоящее согласие действует бессрочно и может быть отозвано Потребителем (Заказчиком) в письменном виде.</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имеет право:</w:t>
      </w:r>
    </w:p>
    <w:p w:rsidR="00000000" w:rsidDel="00000000" w:rsidP="00000000" w:rsidRDefault="00000000" w:rsidRPr="00000000" w14:paraId="0000005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получать информацию о состоянии своего здоровья, ходе обследования или лечения, возможных и предполагаемых методах лечения, а также о связанных с ними риске и ожидаемых результатах; 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N 789н «Об утверждении порядка и сроков предоставления медицинских документов (их копий) и выписок из них»;</w:t>
      </w:r>
    </w:p>
    <w:p w:rsidR="00000000" w:rsidDel="00000000" w:rsidP="00000000" w:rsidRDefault="00000000" w:rsidRPr="00000000" w14:paraId="0000005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разрешить работникам Исполнителя предоставлять информацию о состоянии здоровья Потребителя и/или стоимости лечения следующим лицам (Ф.И.О., контактный телефон): 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927" w:right="0" w:hanging="360"/>
        <w:jc w:val="center"/>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Сроки</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Настоящая оферта вступает в силу с момента ее акцепта Заказчиком и действует до момента отзыва акцепта публичной оферты или до момента ее фактического исполнения в зависимости от того, что наступит раньше.</w:t>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Сроки оказания услуг зависят от конкретного вида медицинской помощи. Исполнитель приступает к оказанию медицинских услуг незамедлительно с моментом обращения Потребителя к Исполнителю. Продолжительность срока оказания медицинских услуг определяется исходя из медицинских показаний и согласовывается с Потребителем путем внесения записи в медицинскую карту.</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Срок оказания услуг продлевается на соответствующее количество дней в случаях:</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временной приостановки лечения Заказчиком и Потребителем на количество дней приостановки;</w:t>
      </w:r>
    </w:p>
    <w:p w:rsidR="00000000" w:rsidDel="00000000" w:rsidP="00000000" w:rsidRDefault="00000000" w:rsidRPr="00000000" w14:paraId="0000005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необходимости замены лечащего врача или организации консультаций других специалистов;</w:t>
      </w:r>
    </w:p>
    <w:p w:rsidR="00000000" w:rsidDel="00000000" w:rsidP="00000000" w:rsidRDefault="00000000" w:rsidRPr="00000000" w14:paraId="0000005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567"/>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необходимости изменения плана и/или этапов лечения.</w:t>
      </w:r>
    </w:p>
    <w:p w:rsidR="00000000" w:rsidDel="00000000" w:rsidP="00000000" w:rsidRDefault="00000000" w:rsidRPr="00000000" w14:paraId="0000005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выявлении у Потребителя в результате диагностических мероприятий или в ходе лечения патологии, которая требует экстренного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оказания услуг не может быть установлен и сторонами не устанавливается.</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(Заказчик) вправе отказаться от договора в любой момент при условии оплаты Исполнителю фактически понесенных расходов.</w:t>
      </w:r>
    </w:p>
    <w:p w:rsidR="00000000" w:rsidDel="00000000" w:rsidP="00000000" w:rsidRDefault="00000000" w:rsidRPr="00000000" w14:paraId="0000005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вправе отказаться от договора в установленном законом порядке в случае нарушения Потребителем (Заказчиком) его существенных условий, под которыми стороны признают:</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невыполнение Потребителем (Заказчиком) обязательств по оплате услуг;</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несоблюдение Потребителем врачебных рекомендаций, ненадлежащие использование медицинских изделий или наличие иных обстоятельств по вине Потребителя, которые могут снизить качество предоставляемых медицинских услуг, несмотря на своевременное и </w:t>
      </w:r>
      <w:r w:rsidDel="00000000" w:rsidR="00000000" w:rsidRPr="00000000">
        <w:rPr>
          <w:sz w:val="20"/>
          <w:szCs w:val="20"/>
          <w:rtl w:val="0"/>
        </w:rPr>
        <w:t xml:space="preserve">обоснованное</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информирование Исполнителем Потребителя (Заказчика);</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многократном (два и более раза) и (или) однократном грубом нарушении Потребителем локальных нормативных актов Исполнителя, регламентирующих порядок предоставления услуг;</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986"/>
        </w:tabs>
        <w:spacing w:after="120" w:before="120" w:line="240" w:lineRule="auto"/>
        <w:ind w:left="993" w:right="0" w:hanging="283.9999999999999"/>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систематическом некорректном отношении к работникам Исполнителя, Потребителям.</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объективной невозможности исполнения настоящего договора любой из сторон, а также при прекращении настоящего договора по предусмотренным в настоящем разделе или законе основаниям, при наличии предоплаты со стороны Потребителя (Заказчика),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927" w:right="0" w:hanging="360"/>
        <w:jc w:val="center"/>
        <w:rPr>
          <w:rFonts w:ascii="Times New Roman" w:cs="Times New Roman" w:eastAsia="Times New Roman" w:hAnsi="Times New Roman"/>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Ответственность</w:t>
      </w:r>
    </w:p>
    <w:p w:rsidR="00000000" w:rsidDel="00000000" w:rsidP="00000000" w:rsidRDefault="00000000" w:rsidRPr="00000000" w14:paraId="0000006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Условиями соблюдения Исполнителем гарантийных обязательств 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каких-либо нежелательных реакций, связанных с лечением; предоставлении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bookmarkStart w:colFirst="0" w:colLast="0" w:name="_3dy6vkm" w:id="6"/>
      <w:bookmarkEnd w:id="6"/>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не охватывались настоящим договором и не являлись предметом оказания услуг по нему.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имплантата или трансплантата (если применимо), наличия или отсутствия сопутствующей патологии и осложнений, а также соблюдения Потребителем рекомендаций.</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Исполнителя может быть освобожден от ответственности в случаях прерывание лечения по причинам, связанным с нарушением Потребителем (Заказчиком) условий по настоящему договору.</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rsidR="00000000" w:rsidDel="00000000" w:rsidP="00000000" w:rsidRDefault="00000000" w:rsidRPr="00000000" w14:paraId="0000006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59" w:lineRule="auto"/>
        <w:ind w:left="426" w:right="0" w:hanging="426"/>
        <w:jc w:val="both"/>
        <w:rPr>
          <w:i w:val="0"/>
          <w:smallCaps w:val="0"/>
          <w:strike w:val="0"/>
          <w:u w:val="none"/>
          <w:vertAlign w:val="baseline"/>
        </w:rPr>
      </w:pPr>
      <w:bookmarkStart w:colFirst="0" w:colLast="0" w:name="_1t3h5sf" w:id="7"/>
      <w:bookmarkEnd w:id="7"/>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Обращения (жалобы) и требования Потребителя (Заказчика) принимаются Исполнителем к рассмотрению по электронной почте </w:t>
      </w:r>
      <w:hyperlink r:id="rId7">
        <w:r w:rsidDel="00000000" w:rsidR="00000000" w:rsidRPr="00000000">
          <w:rPr>
            <w:color w:val="1155cc"/>
            <w:sz w:val="20"/>
            <w:szCs w:val="20"/>
            <w:u w:val="single"/>
            <w:rtl w:val="0"/>
          </w:rPr>
          <w:t xml:space="preserve">profistyle2017@inbox.ru</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обращении Потребителя (Заказчика)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 при этом Исполнитель вправе привлекать к проведению оценки качества услуг специалистов, не являющихся работниками Исполнителя, в том числе работников экспертных и юридических организаций соответствующего профиля. Потребитель (Заказчик) даёт согласие на предоставление медицинской документации, содержащей сведения о состоянии здоровья Потребителя, лицам, не являющимся работниками Исполнителя для оценки качества медицинской помощи либо оказания юридических услуг; при этом стороны соглашаются, что предоставление медицинской документации в случае, предусмотренном настоящим пунктом договора, не является нарушением врачебной тайны со стороны Исполнителя.</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bookmarkStart w:colFirst="0" w:colLast="0" w:name="_4d34og8" w:id="8"/>
      <w:bookmarkEnd w:id="8"/>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44" w:before="0" w:line="240" w:lineRule="auto"/>
        <w:ind w:left="432" w:right="0" w:hanging="432"/>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Под обстоятельствами непреодолимой силы и обстоятельствами, находящимся вне разумного контроля сторон, последние понимают: стихийных бедствий, пандемий, военных действий, террористических актов, беспорядков, пожаров, аварий, непредвиденных отключений воды или электричества, забастовок и локаутов, замедлений работы, занятий предприятий или их помещений, остановок в работе, происходящих на предприятии стороны, которая просит об освобождении от ответственности, актов государственной власти, делающих невозможной или существенно затрудняющих деятельность сторон и других чрезвычайных и непредотвратимых обстоятельств.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54"/>
        </w:tabs>
        <w:spacing w:after="120" w:before="120" w:line="240" w:lineRule="auto"/>
        <w:ind w:left="927" w:right="0" w:hanging="360"/>
        <w:jc w:val="center"/>
        <w:rPr>
          <w:rFonts w:ascii="Times New Roman" w:cs="Times New Roman" w:eastAsia="Times New Roman" w:hAnsi="Times New Roman"/>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Заключительные положения</w:t>
      </w:r>
    </w:p>
    <w:p w:rsidR="00000000" w:rsidDel="00000000" w:rsidP="00000000" w:rsidRDefault="00000000" w:rsidRPr="00000000" w14:paraId="0000007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bookmarkStart w:colFirst="0" w:colLast="0" w:name="_2s8eyo1" w:id="9"/>
      <w:bookmarkEnd w:id="9"/>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опубликования Потребителем (Заказчиком), в том числе анонимно, в СМИ или в сети Интернет недостоверных сведений, касающихся оказания медицинских услуг Исполнителем, Потребитель (Заказчик) предоставляет Исполнителю право опубликовать в том же или ином источнике опровержение.</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проинформирован, что Исполнитель проводит видеонаблюдение с фиксацией видео и аудио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Документы, подтверждающие постановку диагноза, выбор тактики лечения, объем и сроки проведенного лечения, хронологию лечения, а также анкеты Потребителя, информированные добровольные согласия Потребителя (законного представителя)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получения Потребителем медицинских услуг в других медицинских организациях, направленных на достижение результатов по настоящему договору либо связанных с услугами по настоящему договору, Потребитель дает свое согласие на взаимный обмен между Исполнителем и данными медицинскими организациями сведениями, составляющими врачебную тайну и персональные данные, включая ссылки на настоящий договор с цитированием необходимых пунктов в подтверждение наличия такого права.</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Поскольку медицинские услуги носят нематериальный характер, то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 в частности, дневниковые записи.</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i w:val="0"/>
          <w:smallCaps w:val="0"/>
          <w:strike w:val="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Потребитель (Заказчик) проинформирован о режиме работы Исполнителя и порядке оказания платных медицинских услуг.</w:t>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Принятие Потребителем (Заказчиком) настоящей оферты свидетельствует о получении им со стороны Исполнителя доступной, достоверной и полной информации.</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hanging="426"/>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Исполнитель информирует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ля медицины характерен отсроченный результат. Оценка достигнутого результата должна проводится по истечении восстановительного периода, который варьируется в зависимости от конкретной процедуры.</w:t>
      </w:r>
      <w:r w:rsidDel="00000000" w:rsidR="00000000" w:rsidRPr="00000000">
        <w:rPr>
          <w:rtl w:val="0"/>
        </w:rPr>
      </w:r>
    </w:p>
    <w:sectPr>
      <w:footerReference r:id="rId8" w:type="default"/>
      <w:pgSz w:h="16838" w:w="11906" w:orient="portrait"/>
      <w:pgMar w:bottom="698" w:top="851" w:left="1701" w:right="851" w:header="284" w:footer="44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из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Полномочия Исполнителя можно проверить на сайте ФНС России: </w:t>
      </w:r>
      <w:hyperlink r:id="rId1">
        <w:r w:rsidDel="00000000" w:rsidR="00000000" w:rsidRPr="00000000">
          <w:rPr>
            <w:rFonts w:ascii="Times New Roman" w:cs="Times New Roman" w:eastAsia="Times New Roman" w:hAnsi="Times New Roman"/>
            <w:b w:val="0"/>
            <w:i w:val="0"/>
            <w:smallCaps w:val="0"/>
            <w:strike w:val="0"/>
            <w:color w:val="0563c1"/>
            <w:sz w:val="16"/>
            <w:szCs w:val="16"/>
            <w:u w:val="single"/>
            <w:shd w:fill="auto" w:val="clear"/>
            <w:vertAlign w:val="baseline"/>
            <w:rtl w:val="0"/>
          </w:rPr>
          <w:t xml:space="preserve">https://pb.nalog.ru/index.html</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428" w:hanging="360"/>
      </w:pPr>
      <w:rPr>
        <w:rFonts w:ascii="Noto Sans Symbols" w:cs="Noto Sans Symbols" w:eastAsia="Noto Sans Symbols" w:hAnsi="Noto Sans Symbols"/>
        <w:sz w:val="20"/>
        <w:szCs w:val="20"/>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
    <w:lvl w:ilvl="0">
      <w:start w:val="1"/>
      <w:numFmt w:val="decimal"/>
      <w:lvlText w:val="%1."/>
      <w:lvlJc w:val="left"/>
      <w:pPr>
        <w:ind w:left="360" w:hanging="360"/>
      </w:pPr>
      <w:rPr>
        <w:b w:val="1"/>
        <w:color w:val="000000"/>
        <w:sz w:val="20"/>
        <w:szCs w:val="20"/>
      </w:rPr>
    </w:lvl>
    <w:lvl w:ilvl="1">
      <w:start w:val="1"/>
      <w:numFmt w:val="decimal"/>
      <w:lvlText w:val="%1.%2."/>
      <w:lvlJc w:val="left"/>
      <w:pPr>
        <w:ind w:left="432" w:hanging="432"/>
      </w:pPr>
      <w:rPr>
        <w:rFonts w:ascii="Times New Roman" w:cs="Times New Roman" w:eastAsia="Times New Roman" w:hAnsi="Times New Roman"/>
        <w:b w:val="1"/>
        <w:color w:val="000000"/>
        <w:sz w:val="20"/>
        <w:szCs w:val="20"/>
        <w:highlight w:val="white"/>
      </w:rPr>
    </w:lvl>
    <w:lvl w:ilvl="2">
      <w:start w:val="1"/>
      <w:numFmt w:val="decimal"/>
      <w:lvlText w:val="%1.%2.%3."/>
      <w:lvlJc w:val="left"/>
      <w:pPr>
        <w:ind w:left="1224" w:hanging="504"/>
      </w:pPr>
      <w:rPr>
        <w:b w:val="1"/>
        <w:sz w:val="20"/>
        <w:szCs w:val="20"/>
      </w:rPr>
    </w:lvl>
    <w:lvl w:ilvl="3">
      <w:start w:val="1"/>
      <w:numFmt w:val="decimal"/>
      <w:lvlText w:val="%1.%2.%3.%4."/>
      <w:lvlJc w:val="left"/>
      <w:pPr>
        <w:ind w:left="1728" w:hanging="647.9999999999998"/>
      </w:pPr>
      <w:rPr>
        <w:rFonts w:ascii="Noto Sans Symbols" w:cs="Noto Sans Symbols" w:eastAsia="Noto Sans Symbols" w:hAnsi="Noto Sans Symbols"/>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0"/>
      <w:numFmt w:val="bullet"/>
      <w:lvlText w:val="−"/>
      <w:lvlJc w:val="left"/>
      <w:pPr>
        <w:ind w:left="1428" w:hanging="360"/>
      </w:pPr>
      <w:rPr>
        <w:rFonts w:ascii="Noto Sans Symbols" w:cs="Noto Sans Symbols" w:eastAsia="Noto Sans Symbols" w:hAnsi="Noto Sans Symbols"/>
        <w:sz w:val="20"/>
        <w:szCs w:val="20"/>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432" w:right="0" w:hanging="432"/>
      <w:jc w:val="left"/>
    </w:pPr>
    <w:rPr>
      <w:rFonts w:ascii="Arial" w:cs="Arial" w:eastAsia="Arial" w:hAnsi="Arial"/>
      <w:b w:val="1"/>
      <w:i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576" w:right="0" w:hanging="576"/>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720" w:right="0" w:hanging="720"/>
      <w:jc w:val="left"/>
    </w:pPr>
    <w:rPr>
      <w:rFonts w:ascii="Arial" w:cs="Arial" w:eastAsia="Arial" w:hAnsi="Arial"/>
      <w:b w:val="1"/>
      <w:i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864" w:right="0" w:hanging="864"/>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008" w:right="0" w:hanging="1008"/>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152" w:right="0" w:hanging="1152"/>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0"/>
      <w:i w:val="0"/>
      <w:smallCaps w:val="0"/>
      <w:strike w:val="0"/>
      <w:color w:val="000000"/>
      <w:sz w:val="28"/>
      <w:szCs w:val="28"/>
      <w:u w:val="none"/>
      <w:shd w:fill="auto" w:val="clear"/>
      <w:vertAlign w:val="baseline"/>
    </w:rPr>
  </w:style>
  <w:style w:type="paragraph" w:styleId="Subtitle">
    <w:name w:val="Sub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center"/>
    </w:pPr>
    <w:rPr>
      <w:rFonts w:ascii="Arial" w:cs="Arial" w:eastAsia="Arial" w:hAnsi="Arial"/>
      <w:b w:val="0"/>
      <w:i w:val="1"/>
      <w:smallCaps w:val="0"/>
      <w:strike w:val="0"/>
      <w:color w:val="000000"/>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profistyle2017@inbox.ru"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pb.nalog.ru/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