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color w:val="00000a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b w:val="1"/>
          <w:color w:val="00000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  <w:rtl w:val="0"/>
        </w:rPr>
        <w:t xml:space="preserve">Анкета о состоянии здоровья пациента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83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Уважаемый пациент! Следующая информация чрезвычайно важна для составления оптимального плана стоматологического лечения, с учетом состояния Вашего здоровья. Неправильная или неполная информация может повредить Вашему здоровью. Все сведения, представленные в анкете, не будут переданы посторонним лицам.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пожалуйста, ответьте на все вопросы;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если вопрос непонятен или Вы не уверены в ответе, обсудите этот вопрос с врачом;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все изменения в состоянии Вашего здоровья должны быть сообщены нам при первой возможности;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информацию о состоянии здоровья несовершеннолетних пациентов сообщает его законный представитель.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Анкета здоровья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пациента(ки) ___________________________________________________________________    _________ г.р.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Заполнялось (кем?) 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Просим Вас обвести кружочком или подчеркнуть ответ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Да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Нет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или ответить на вопросы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Последнее посещение врача- стоматолога (месяц, год)________________________________________________________________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Что делали? Осмотр, гигиена полости рта, лечение 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Общее здоровье ребёнка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Аллергические реакции (заболевания)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Если да, то укажите, пожалуйста, какая именно была реакция: сыпь или др. кожные проявления, кашель, слезотечение, отёк языка или затруднение дыхания, отёк Квинке, анафилактиодные реакции или др.</w:t>
      </w:r>
      <w:r w:rsidDel="00000000" w:rsidR="00000000" w:rsidRPr="00000000">
        <w:rPr>
          <w:rtl w:val="0"/>
        </w:rPr>
      </w:r>
    </w:p>
    <w:tbl>
      <w:tblPr>
        <w:tblStyle w:val="Table1"/>
        <w:tblW w:w="11166.000000000002" w:type="dxa"/>
        <w:jc w:val="left"/>
        <w:tblInd w:w="-108.0" w:type="dxa"/>
        <w:tblLayout w:type="fixed"/>
        <w:tblLook w:val="0000"/>
      </w:tblPr>
      <w:tblGrid>
        <w:gridCol w:w="10082"/>
        <w:gridCol w:w="515"/>
        <w:gridCol w:w="569"/>
        <w:tblGridChange w:id="0">
          <w:tblGrid>
            <w:gridCol w:w="10082"/>
            <w:gridCol w:w="515"/>
            <w:gridCol w:w="5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местные (стоматологические анестетики)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мази, косметику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антибиотики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обезболивающие препараты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гормональные препараты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витамины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препараты йода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пищевые продукты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пыльцу и растения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шерсть животных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стоматологические материалы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металлы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латекс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медицинские растворы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 другие лекарственные препараты и вещества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Другие аллергические заболевания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Вопросы для девушек</w:t>
      </w:r>
      <w:r w:rsidDel="00000000" w:rsidR="00000000" w:rsidRPr="00000000">
        <w:rPr>
          <w:rtl w:val="0"/>
        </w:rPr>
      </w:r>
    </w:p>
    <w:tbl>
      <w:tblPr>
        <w:tblStyle w:val="Table2"/>
        <w:tblW w:w="11188.999999999998" w:type="dxa"/>
        <w:jc w:val="left"/>
        <w:tblInd w:w="-108.0" w:type="dxa"/>
        <w:tblLayout w:type="fixed"/>
        <w:tblLook w:val="0000"/>
      </w:tblPr>
      <w:tblGrid>
        <w:gridCol w:w="10143"/>
        <w:gridCol w:w="480"/>
        <w:gridCol w:w="566"/>
        <w:tblGridChange w:id="0">
          <w:tblGrid>
            <w:gridCol w:w="10143"/>
            <w:gridCol w:w="480"/>
            <w:gridCol w:w="5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Беременны ли вы?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Если да, срок _______________ недель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Являетесь ли вы кормящей матерью?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последние 6 месяцев были роды?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Имеется ли нарушение менструального цикла?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Состою на учете у гинеколога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Постоянно или периодически принимаю противозачаточные препараты: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Какие?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последние 6-8 месяцев проводится лекарственная подготовка к беременности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Стоматологическое здоровье ребёнка</w:t>
      </w:r>
      <w:r w:rsidDel="00000000" w:rsidR="00000000" w:rsidRPr="00000000">
        <w:rPr>
          <w:rtl w:val="0"/>
        </w:rPr>
      </w:r>
    </w:p>
    <w:tbl>
      <w:tblPr>
        <w:tblStyle w:val="Table3"/>
        <w:tblW w:w="11165.0" w:type="dxa"/>
        <w:jc w:val="left"/>
        <w:tblInd w:w="-108.0" w:type="dxa"/>
        <w:tblLayout w:type="fixed"/>
        <w:tblLook w:val="0000"/>
      </w:tblPr>
      <w:tblGrid>
        <w:gridCol w:w="11165"/>
        <w:tblGridChange w:id="0">
          <w:tblGrid>
            <w:gridCol w:w="111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часто ребёнок чистит зубы?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Пока не чистим / чаще утром / чаще вечером / 2 раза в день / после каждого приёма пищи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Кто проверяет чистку зубов или чистит зубы малышу? Как часто проверяете/дочищаете, если чистит сам?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Какая щётка сейчас у ребёнка?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Какой пастой чистит зубы ребёнок сейчас?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Какие дополнительные средства гигиены использует ребёнок?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Зубная нить/флосс, ирригатор, межзубные ершики, скребок для языка, монопучковая щётка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Когда проводилась последняя профессиональная гигиена полости рта у ребёнка?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Проводилось ли лечение зубов у ребёнка? Когда последний раз?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ребёнок отреагировал на посещение/лечение у стоматолога ранее?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Испытываете ли Вы сами страх перед стоматологом? оцените от 1 до 10 баллов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Делали ли ребёнку местную анестезию?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 было ли каких-то осложнений или последующих реакций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отёк, синяк, язва на десне, накусанная самим ребёнком губа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)?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долго отходила анестезия?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Проводилось ли лечение зубов под общей анестезией (медикаментозный сон)?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Если да, как давно? Где?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Замечали ли Вы наличие щелчков или болей в височно-нижнечелюстных суставах у ребёнка?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Бывает ли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ночное или дневное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скрежетание зубами?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часто?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Храпит ли Ваш ребёнок?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дневное время ребёнок чаще дышит ртом или носом?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Замечаете, что рот всегда приоткрыт?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 ночное время рот у ребёнка открыт или закрыт?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Использует ли ребёнок соску или сосёт другие предметы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(палец, ручки, игрушки, одеяло вещи и т.п.)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сейчас?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Использовал ли ребёнок соску/бутылочку/другое вообще и как долго?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Находится ли сейчас ребёнок на грудном вскармливании?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Или до какого возраста кормили грудью?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Есть у ребёнка вредная привычка грызть предметы (ручки, ногти), расцеплять детальки LEGO, что-то держать во рту (волосы и т.п.)?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часто ваш ребёнок падает? Получает ушибы или другие травмы?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Ударялся ли ребёнок зубами?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Когда?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Обращались ли за помощью после травмы зубов или челюстно-лицевой области?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Что делали?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Кровоточат ли десна при чистке зубов или во время еды?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Застревает ли пища между зубами?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убираете?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Есть ли затруднения и/или боль при жевании пищи у ребёнка?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Где именно (верх/низ, справа/слева)?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Вызывает ли дискомфорт или боль у ребёнка приём пищи: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сладкой / холодной / жесткой / кислой?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давно?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Что превалирует в рационе питания ребёнка: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мягкая термически обработанная пища или жёсткая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(овощи, фрукты, мясо и т.п.)?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Проводилось ли какое-то ортодонтическое лечение?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долго? С каким результатом?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Появление герпеса («простуды») на губах с периодичностью __________раз в год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часто замечаете появление трещин губ, заед у ребёнка?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Что используете для лечения?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часто бывает стоматит (язвочки во рту)?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Чем лечите?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Есть ли жалобы на сухость во рту?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Замечаете ли неприятный запах изо рта?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Утром или днем? После еды?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Нравится ли Вам / Вашему ребёнку его/её улыбка?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Что хотелось бы изменить?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Есть ли какие-то проблемы с дикцией?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bottom w:color="808080" w:space="0" w:sz="8" w:val="single"/>
            </w:tcBorders>
            <w:shd w:fill="d3dfee" w:val="clear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Занимаетесь ли с логопедом?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365f9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 давно?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Дополнительно могу сообщить о здоровье моего ребёнка следующее: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понимаю, что от полноты и своевременности предоставления мною информации известно зависят: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— диагностика, составление плана лечения и результаты лечения;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— гарантии на каждую работу, выполненную врачом.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знаю: что в случае приема лекарственных препаратов перед посещением стоматолога, мне надо сообщить ему об этом; что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4b3b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анкету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4b3b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о здоровье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4b3b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надо заполнять вновь каждые 4 месяца.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внимательно ознакомился(лась) с этой анкетой и искренне ответил (ла) на все вопросы. Я понимаю, что мне необходимо своевременно предоставлять врачам информацию о моем здоровье и всех изменениях в состоянии моего здоровья. Я понимаю, что необходимо обновлять информацию в настоящей анкете каждые полгода.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знаю, что каждый раз при посещении стоматолога перед началом лечения необходимо сообщать врачу о принятых лекарственных препаратах, в случае их приема, об изменении в состоянии моего здоровья, если такие изменения произошли (происходят)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Подпись законного представителя пациента/пациентки до 15 лет _________________________________________________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Подпись пациента(ки) старше 15 лет___________________( ___________)  </w:t>
        <w:tab/>
        <w:tab/>
        <w:tab/>
        <w:t xml:space="preserve">« ____» ___________20__г.</w:t>
      </w:r>
    </w:p>
    <w:sectPr>
      <w:pgSz w:h="16838" w:w="11906" w:orient="portrait"/>
      <w:pgMar w:bottom="284" w:top="142" w:left="426" w:right="4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